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A020" w14:textId="72E03015" w:rsidR="00206801" w:rsidRPr="00D70C03" w:rsidRDefault="00ED1B53" w:rsidP="0040104F">
      <w:pPr>
        <w:pStyle w:val="Heading1"/>
        <w:rPr>
          <w:lang w:val="it-IT"/>
        </w:rPr>
      </w:pPr>
      <w:r w:rsidRPr="00D70C03">
        <w:rPr>
          <w:lang w:val="it-IT"/>
        </w:rPr>
        <w:t xml:space="preserve">Analiza e sondazhit ne lidhje me prioritetet e publikut per projektbuxhetin Afatmesem 2024-2026 </w:t>
      </w:r>
    </w:p>
    <w:p w14:paraId="60CA9CEE" w14:textId="57F34055" w:rsidR="0040104F" w:rsidRPr="00D70C03" w:rsidRDefault="0040104F" w:rsidP="0040104F">
      <w:pPr>
        <w:rPr>
          <w:lang w:val="it-IT"/>
        </w:rPr>
      </w:pPr>
    </w:p>
    <w:p w14:paraId="29F7EFF8" w14:textId="117282D2" w:rsidR="0040104F" w:rsidRPr="00D70C03" w:rsidRDefault="003570A5" w:rsidP="004F784E">
      <w:pPr>
        <w:pStyle w:val="Heading2"/>
        <w:rPr>
          <w:lang w:val="it-IT"/>
        </w:rPr>
      </w:pPr>
      <w:r w:rsidRPr="00D70C03">
        <w:rPr>
          <w:lang w:val="it-IT"/>
        </w:rPr>
        <w:t xml:space="preserve">Qellimi </w:t>
      </w:r>
      <w:r w:rsidR="00D45A6B" w:rsidRPr="00D70C03">
        <w:rPr>
          <w:lang w:val="it-IT"/>
        </w:rPr>
        <w:t xml:space="preserve"> dhe Mbarvajtja e</w:t>
      </w:r>
      <w:r w:rsidR="004F784E" w:rsidRPr="00D70C03">
        <w:rPr>
          <w:lang w:val="it-IT"/>
        </w:rPr>
        <w:t xml:space="preserve"> Sondazhit</w:t>
      </w:r>
    </w:p>
    <w:p w14:paraId="6F832D81" w14:textId="77777777" w:rsidR="00140DBD" w:rsidRDefault="00140DBD" w:rsidP="00140DBD">
      <w:pPr>
        <w:spacing w:after="0"/>
        <w:jc w:val="both"/>
        <w:rPr>
          <w:sz w:val="22"/>
          <w:szCs w:val="22"/>
          <w:lang w:val="it-IT"/>
        </w:rPr>
      </w:pPr>
      <w:bookmarkStart w:id="0" w:name="_Hlk128759037"/>
      <w:r w:rsidRPr="009445E2">
        <w:rPr>
          <w:sz w:val="22"/>
          <w:szCs w:val="22"/>
          <w:lang w:val="it-IT"/>
        </w:rPr>
        <w:t>Ky sondazh ka si qëllim të mundesojë pjesëmarrjen qytetare në vendimarrje duke mbledhur mendimin e komunitetit mbi mënyren se si bashkia I ka shpenzuar paratë gjatë vitit 2022 si dhe të ndihmojë këshillin bashkiak të kuptojë se cilat janë prioritet kryesore ë komunitetit në lidhje me buxhetin afatmesëm 2024-2026. Sondazhi merr mendimin edhe në lidhje me p</w:t>
      </w:r>
      <w:r>
        <w:rPr>
          <w:sz w:val="22"/>
          <w:szCs w:val="22"/>
          <w:lang w:val="it-IT"/>
        </w:rPr>
        <w:t>e</w:t>
      </w:r>
      <w:r w:rsidRPr="009445E2">
        <w:rPr>
          <w:sz w:val="22"/>
          <w:szCs w:val="22"/>
          <w:lang w:val="it-IT"/>
        </w:rPr>
        <w:t>rformanc</w:t>
      </w:r>
      <w:r>
        <w:rPr>
          <w:sz w:val="22"/>
          <w:szCs w:val="22"/>
          <w:lang w:val="it-IT"/>
        </w:rPr>
        <w:t>ë</w:t>
      </w:r>
      <w:r w:rsidRPr="009445E2">
        <w:rPr>
          <w:sz w:val="22"/>
          <w:szCs w:val="22"/>
          <w:lang w:val="it-IT"/>
        </w:rPr>
        <w:t>n e shërbimeve kryesore si dhe n</w:t>
      </w:r>
      <w:r>
        <w:rPr>
          <w:sz w:val="22"/>
          <w:szCs w:val="22"/>
          <w:lang w:val="it-IT"/>
        </w:rPr>
        <w:t>ë</w:t>
      </w:r>
      <w:r w:rsidRPr="009445E2">
        <w:rPr>
          <w:sz w:val="22"/>
          <w:szCs w:val="22"/>
          <w:lang w:val="it-IT"/>
        </w:rPr>
        <w:t xml:space="preserve"> lidhje me gadishmerinë për të paguar më shumë tarifa për të përmirësuar shërbimet që ofrohen.</w:t>
      </w:r>
    </w:p>
    <w:p w14:paraId="1675998A" w14:textId="34E1405E" w:rsidR="00140DBD" w:rsidRDefault="00140DBD" w:rsidP="00140DBD">
      <w:pPr>
        <w:spacing w:after="0"/>
        <w:jc w:val="both"/>
        <w:rPr>
          <w:sz w:val="22"/>
          <w:szCs w:val="22"/>
          <w:lang w:val="it-IT"/>
        </w:rPr>
      </w:pPr>
      <w:r w:rsidRPr="009445E2">
        <w:rPr>
          <w:sz w:val="22"/>
          <w:szCs w:val="22"/>
          <w:lang w:val="it-IT"/>
        </w:rPr>
        <w:t xml:space="preserve">Bazuar në rezultatet e këtij sondazhi, Këshilli Bashkiak i </w:t>
      </w:r>
      <w:r>
        <w:rPr>
          <w:sz w:val="22"/>
          <w:szCs w:val="22"/>
          <w:lang w:val="it-IT"/>
        </w:rPr>
        <w:t>Gjirokastrës,</w:t>
      </w:r>
      <w:r w:rsidRPr="009445E2">
        <w:rPr>
          <w:sz w:val="22"/>
          <w:szCs w:val="22"/>
          <w:lang w:val="it-IT"/>
        </w:rPr>
        <w:t xml:space="preserve"> do të hartojë  një shkresë përcjellese në lidhje me kërkesat prioritare të komunitetit për shpenzime buxhetore,</w:t>
      </w:r>
      <w:r>
        <w:rPr>
          <w:sz w:val="22"/>
          <w:szCs w:val="22"/>
          <w:lang w:val="it-IT"/>
        </w:rPr>
        <w:t xml:space="preserve"> </w:t>
      </w:r>
      <w:r w:rsidRPr="009445E2">
        <w:rPr>
          <w:sz w:val="22"/>
          <w:szCs w:val="22"/>
          <w:lang w:val="it-IT"/>
        </w:rPr>
        <w:t>e cila mendohet të ndihmojë administrat</w:t>
      </w:r>
      <w:r>
        <w:rPr>
          <w:sz w:val="22"/>
          <w:szCs w:val="22"/>
          <w:lang w:val="it-IT"/>
        </w:rPr>
        <w:t>ë</w:t>
      </w:r>
      <w:r w:rsidRPr="009445E2">
        <w:rPr>
          <w:sz w:val="22"/>
          <w:szCs w:val="22"/>
          <w:lang w:val="it-IT"/>
        </w:rPr>
        <w:t>n në percaktimin e tavaneve përgatitore.</w:t>
      </w:r>
    </w:p>
    <w:p w14:paraId="388FF75C" w14:textId="77777777" w:rsidR="00140DBD" w:rsidRPr="009445E2" w:rsidRDefault="00140DBD" w:rsidP="00140DBD">
      <w:pPr>
        <w:spacing w:after="0"/>
        <w:jc w:val="both"/>
        <w:rPr>
          <w:sz w:val="22"/>
          <w:szCs w:val="22"/>
          <w:lang w:val="it-IT"/>
        </w:rPr>
      </w:pPr>
      <w:r w:rsidRPr="009445E2">
        <w:rPr>
          <w:sz w:val="22"/>
          <w:szCs w:val="22"/>
          <w:lang w:val="it-IT"/>
        </w:rPr>
        <w:t>Pyetjet e sondazhit bazohen në të dhënat faktike të vitit 2022 dhe shpenzimet për shërbimet kryesore gjatë 2023.</w:t>
      </w:r>
    </w:p>
    <w:p w14:paraId="06114F0E" w14:textId="2213E3A7" w:rsidR="00140DBD" w:rsidRPr="009445E2" w:rsidRDefault="00140DBD" w:rsidP="00140DBD">
      <w:pPr>
        <w:jc w:val="both"/>
        <w:rPr>
          <w:sz w:val="22"/>
          <w:szCs w:val="22"/>
          <w:lang w:val="it-IT"/>
        </w:rPr>
      </w:pPr>
      <w:r w:rsidRPr="009445E2">
        <w:rPr>
          <w:sz w:val="22"/>
          <w:szCs w:val="22"/>
          <w:lang w:val="it-IT"/>
        </w:rPr>
        <w:t xml:space="preserve">Pyetsori është shpallur në  faqen zyrtare të Face Book të Këshillit si dhe në ndërfaqen </w:t>
      </w:r>
      <w:r w:rsidR="00B51132">
        <w:rPr>
          <w:sz w:val="22"/>
          <w:szCs w:val="22"/>
          <w:lang w:val="it-IT"/>
        </w:rPr>
        <w:t>ë</w:t>
      </w:r>
      <w:r w:rsidRPr="009445E2">
        <w:rPr>
          <w:sz w:val="22"/>
          <w:szCs w:val="22"/>
          <w:lang w:val="it-IT"/>
        </w:rPr>
        <w:t>eb, të Keshillit  në Dt. 01/02/2023  dhe ka qëndruar online deri më  Datë 27/02/2023</w:t>
      </w:r>
    </w:p>
    <w:bookmarkEnd w:id="0"/>
    <w:p w14:paraId="60A3C328" w14:textId="321FFAC9" w:rsidR="00037FF4" w:rsidRPr="00D70C03" w:rsidRDefault="00037FF4" w:rsidP="00310A62">
      <w:pPr>
        <w:pStyle w:val="Heading2"/>
        <w:jc w:val="both"/>
        <w:rPr>
          <w:lang w:val="it-IT"/>
        </w:rPr>
      </w:pPr>
      <w:r w:rsidRPr="00D70C03">
        <w:rPr>
          <w:lang w:val="it-IT"/>
        </w:rPr>
        <w:t>Rezultatet e Sondazhit</w:t>
      </w:r>
    </w:p>
    <w:p w14:paraId="5529E6E4" w14:textId="25780A68" w:rsidR="0004621C" w:rsidRPr="00140DBD" w:rsidRDefault="00140DBD" w:rsidP="00310A62">
      <w:pPr>
        <w:pStyle w:val="Heading3"/>
        <w:jc w:val="both"/>
        <w:rPr>
          <w:sz w:val="28"/>
          <w:szCs w:val="28"/>
          <w:lang w:val="it-IT"/>
        </w:rPr>
      </w:pPr>
      <w:r w:rsidRPr="00140DBD">
        <w:rPr>
          <w:caps w:val="0"/>
          <w:color w:val="5B9BD5" w:themeColor="accent5"/>
          <w:sz w:val="28"/>
          <w:szCs w:val="28"/>
          <w:lang w:val="it-IT"/>
        </w:rPr>
        <w:t>Të dhena të përgjithshme</w:t>
      </w:r>
    </w:p>
    <w:p w14:paraId="51070CC5" w14:textId="00E1ACF1" w:rsidR="00AD033B" w:rsidRDefault="0020088A" w:rsidP="00310A62">
      <w:pPr>
        <w:jc w:val="both"/>
        <w:rPr>
          <w:lang w:val="it-IT"/>
        </w:rPr>
      </w:pPr>
      <w:r>
        <w:rPr>
          <w:lang w:val="it-IT"/>
        </w:rPr>
        <w:t>2</w:t>
      </w:r>
      <w:r w:rsidR="00DC24D1">
        <w:rPr>
          <w:lang w:val="it-IT"/>
        </w:rPr>
        <w:t>61</w:t>
      </w:r>
      <w:r w:rsidR="0004621C" w:rsidRPr="00D70C03">
        <w:rPr>
          <w:lang w:val="it-IT"/>
        </w:rPr>
        <w:t xml:space="preserve"> Persona kane plotesuar pyetsorin nga </w:t>
      </w:r>
      <w:r w:rsidR="00B95710" w:rsidRPr="00D70C03">
        <w:rPr>
          <w:lang w:val="it-IT"/>
        </w:rPr>
        <w:t xml:space="preserve">njesi administrative te ndryshme, nder te cilet </w:t>
      </w:r>
      <w:r w:rsidR="00CD46F6">
        <w:rPr>
          <w:lang w:val="it-IT"/>
        </w:rPr>
        <w:t>13</w:t>
      </w:r>
      <w:r w:rsidR="00DC24D1">
        <w:rPr>
          <w:lang w:val="it-IT"/>
        </w:rPr>
        <w:t>2</w:t>
      </w:r>
      <w:r w:rsidR="00AD033B" w:rsidRPr="00D70C03">
        <w:rPr>
          <w:lang w:val="it-IT"/>
        </w:rPr>
        <w:t xml:space="preserve"> meshkuj dhe </w:t>
      </w:r>
      <w:r w:rsidR="00CD46F6">
        <w:rPr>
          <w:lang w:val="it-IT"/>
        </w:rPr>
        <w:t>1</w:t>
      </w:r>
      <w:r w:rsidR="00DC24D1">
        <w:rPr>
          <w:lang w:val="it-IT"/>
        </w:rPr>
        <w:t>29</w:t>
      </w:r>
      <w:r w:rsidR="00AD033B" w:rsidRPr="00D70C03">
        <w:rPr>
          <w:lang w:val="it-IT"/>
        </w:rPr>
        <w:t xml:space="preserve"> femra. Pjesa me e madhe e pjesemarresve ne sondazh </w:t>
      </w:r>
      <w:r w:rsidR="009567D7" w:rsidRPr="00D70C03">
        <w:rPr>
          <w:lang w:val="it-IT"/>
        </w:rPr>
        <w:t xml:space="preserve">vijne </w:t>
      </w:r>
      <w:r w:rsidR="00C6156F" w:rsidRPr="00D70C03">
        <w:rPr>
          <w:lang w:val="it-IT"/>
        </w:rPr>
        <w:t xml:space="preserve">nga njesia administrative </w:t>
      </w:r>
      <w:r w:rsidR="00CD46F6">
        <w:rPr>
          <w:lang w:val="it-IT"/>
        </w:rPr>
        <w:t>Gjirokaster</w:t>
      </w:r>
      <w:r w:rsidR="00633E8B" w:rsidRPr="00D70C03">
        <w:rPr>
          <w:lang w:val="it-IT"/>
        </w:rPr>
        <w:t xml:space="preserve">. </w:t>
      </w:r>
      <w:r w:rsidR="00EF006E">
        <w:rPr>
          <w:lang w:val="it-IT"/>
        </w:rPr>
        <w:t xml:space="preserve">Te </w:t>
      </w:r>
      <w:r w:rsidR="00CD46F6">
        <w:rPr>
          <w:lang w:val="it-IT"/>
        </w:rPr>
        <w:t xml:space="preserve">shtata </w:t>
      </w:r>
      <w:r w:rsidR="00EF006E">
        <w:rPr>
          <w:lang w:val="it-IT"/>
        </w:rPr>
        <w:t xml:space="preserve"> </w:t>
      </w:r>
      <w:r w:rsidR="00633E8B" w:rsidRPr="00D70C03">
        <w:rPr>
          <w:lang w:val="it-IT"/>
        </w:rPr>
        <w:t xml:space="preserve"> njesi</w:t>
      </w:r>
      <w:r w:rsidR="00EF006E">
        <w:rPr>
          <w:lang w:val="it-IT"/>
        </w:rPr>
        <w:t xml:space="preserve">te </w:t>
      </w:r>
      <w:r w:rsidR="00633E8B" w:rsidRPr="00D70C03">
        <w:rPr>
          <w:lang w:val="it-IT"/>
        </w:rPr>
        <w:t xml:space="preserve"> administrative jane te perfaqsuara </w:t>
      </w:r>
      <w:r w:rsidR="00D104F5" w:rsidRPr="00D70C03">
        <w:rPr>
          <w:lang w:val="it-IT"/>
        </w:rPr>
        <w:t>nga antare te</w:t>
      </w:r>
      <w:r w:rsidR="00E01515" w:rsidRPr="00D70C03">
        <w:rPr>
          <w:lang w:val="it-IT"/>
        </w:rPr>
        <w:t xml:space="preserve"> </w:t>
      </w:r>
      <w:r w:rsidR="00D104F5" w:rsidRPr="00D70C03">
        <w:rPr>
          <w:lang w:val="it-IT"/>
        </w:rPr>
        <w:t xml:space="preserve">komunitetit qe kane mbushur kete pyetsor. </w:t>
      </w:r>
      <w:r w:rsidR="00C6156F" w:rsidRPr="00D70C03">
        <w:rPr>
          <w:lang w:val="it-IT"/>
        </w:rPr>
        <w:t>Per me shume</w:t>
      </w:r>
      <w:r w:rsidR="00890AA5" w:rsidRPr="00D70C03">
        <w:rPr>
          <w:lang w:val="it-IT"/>
        </w:rPr>
        <w:t xml:space="preserve"> referoj</w:t>
      </w:r>
      <w:r w:rsidR="00EF006E">
        <w:rPr>
          <w:lang w:val="it-IT"/>
        </w:rPr>
        <w:t>u</w:t>
      </w:r>
      <w:r w:rsidR="00890AA5" w:rsidRPr="00D70C03">
        <w:rPr>
          <w:lang w:val="it-IT"/>
        </w:rPr>
        <w:t xml:space="preserve"> tabeles me poshte:</w:t>
      </w:r>
    </w:p>
    <w:p w14:paraId="6CB43E0A" w14:textId="4B347C60" w:rsidR="00DC24D1" w:rsidRPr="00D70C03" w:rsidRDefault="00140DBD" w:rsidP="00310A62">
      <w:pPr>
        <w:jc w:val="both"/>
        <w:rPr>
          <w:lang w:val="it-IT"/>
        </w:rPr>
      </w:pPr>
      <w:r>
        <w:rPr>
          <w:noProof/>
        </w:rPr>
        <w:drawing>
          <wp:inline distT="0" distB="0" distL="0" distR="0" wp14:anchorId="37944D83" wp14:editId="69E44CE4">
            <wp:extent cx="5943600" cy="2408555"/>
            <wp:effectExtent l="0" t="0" r="0" b="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2785" b="1"/>
                    <a:stretch/>
                  </pic:blipFill>
                  <pic:spPr bwMode="auto">
                    <a:xfrm>
                      <a:off x="0" y="0"/>
                      <a:ext cx="5943600" cy="2408555"/>
                    </a:xfrm>
                    <a:prstGeom prst="rect">
                      <a:avLst/>
                    </a:prstGeom>
                    <a:noFill/>
                    <a:ln>
                      <a:noFill/>
                    </a:ln>
                    <a:extLst>
                      <a:ext uri="{53640926-AAD7-44D8-BBD7-CCE9431645EC}">
                        <a14:shadowObscured xmlns:a14="http://schemas.microsoft.com/office/drawing/2010/main"/>
                      </a:ext>
                    </a:extLst>
                  </pic:spPr>
                </pic:pic>
              </a:graphicData>
            </a:graphic>
          </wp:inline>
        </w:drawing>
      </w:r>
    </w:p>
    <w:p w14:paraId="7C228105" w14:textId="7666C920" w:rsidR="00175B32" w:rsidRDefault="00175B32" w:rsidP="00310A62">
      <w:pPr>
        <w:jc w:val="both"/>
        <w:rPr>
          <w:lang w:val="it-IT"/>
        </w:rPr>
      </w:pPr>
    </w:p>
    <w:p w14:paraId="3D370D51" w14:textId="77777777" w:rsidR="00AB37D1" w:rsidRPr="00D70C03" w:rsidRDefault="00AB37D1" w:rsidP="00310A62">
      <w:pPr>
        <w:jc w:val="both"/>
        <w:rPr>
          <w:lang w:val="it-IT"/>
        </w:rPr>
      </w:pPr>
    </w:p>
    <w:p w14:paraId="012E897F" w14:textId="77777777" w:rsidR="00AB37D1" w:rsidRPr="00F01CC7" w:rsidRDefault="00AB37D1" w:rsidP="00AB37D1">
      <w:pPr>
        <w:jc w:val="both"/>
        <w:rPr>
          <w:i/>
          <w:iCs/>
          <w:noProof/>
          <w:color w:val="5B9BD5" w:themeColor="accent5"/>
          <w:sz w:val="28"/>
          <w:szCs w:val="28"/>
          <w:lang w:val="it-IT"/>
        </w:rPr>
      </w:pPr>
      <w:r w:rsidRPr="00F01CC7">
        <w:rPr>
          <w:i/>
          <w:iCs/>
          <w:noProof/>
          <w:color w:val="5B9BD5" w:themeColor="accent5"/>
          <w:sz w:val="28"/>
          <w:szCs w:val="28"/>
          <w:lang w:val="it-IT"/>
        </w:rPr>
        <w:t>Përfaqësimi sipas grup moshave</w:t>
      </w:r>
    </w:p>
    <w:p w14:paraId="6463D348" w14:textId="77777777" w:rsidR="009B77AE" w:rsidRPr="009C1568" w:rsidRDefault="009B77AE" w:rsidP="009B77AE">
      <w:pPr>
        <w:jc w:val="both"/>
        <w:rPr>
          <w:lang w:val="it-IT"/>
        </w:rPr>
      </w:pPr>
      <w:r w:rsidRPr="009C1568">
        <w:rPr>
          <w:lang w:val="it-IT"/>
        </w:rPr>
        <w:t xml:space="preserve">Vërehet se pjesëmarrësit në sondazh janë sipas të gjitha grup moshave, ku dominion grup mosha 31-45 vjeç me </w:t>
      </w:r>
    </w:p>
    <w:p w14:paraId="2049AA50" w14:textId="01DA6F7E" w:rsidR="009B77AE" w:rsidRPr="009C1568" w:rsidRDefault="009B77AE" w:rsidP="009B77AE">
      <w:pPr>
        <w:jc w:val="both"/>
        <w:rPr>
          <w:lang w:val="it-IT"/>
        </w:rPr>
      </w:pPr>
      <w:r w:rsidRPr="009C1568">
        <w:rPr>
          <w:lang w:val="it-IT"/>
        </w:rPr>
        <w:t>37.2 %, e ndjekur nga grup mosha 45-60 vjeç me 34.9 %. dhe e ndjekur nga grup mosha 18-30  vjeç me 26.8 %. Në tabelën e mëposhtme paraqitet përfaqësimi sipas grup moshave</w:t>
      </w:r>
    </w:p>
    <w:p w14:paraId="73498E5E" w14:textId="75D88587" w:rsidR="00AB37D1" w:rsidRPr="009C1568" w:rsidRDefault="00AB37D1" w:rsidP="005A3BC4">
      <w:pPr>
        <w:rPr>
          <w:i/>
          <w:iCs/>
          <w:lang w:val="it-IT"/>
        </w:rPr>
      </w:pPr>
    </w:p>
    <w:p w14:paraId="3A5F11F6" w14:textId="55F34F56" w:rsidR="00AB37D1" w:rsidRDefault="009C1568" w:rsidP="009C1568">
      <w:pPr>
        <w:jc w:val="center"/>
        <w:rPr>
          <w:i/>
          <w:iCs/>
          <w:lang w:val="it-IT"/>
        </w:rPr>
      </w:pPr>
      <w:r>
        <w:rPr>
          <w:noProof/>
        </w:rPr>
        <w:drawing>
          <wp:inline distT="0" distB="0" distL="0" distR="0" wp14:anchorId="7AA6A809" wp14:editId="32B9F37B">
            <wp:extent cx="5193102" cy="2072555"/>
            <wp:effectExtent l="0" t="0" r="7620" b="4445"/>
            <wp:docPr id="9" name="Picture 9"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183" cy="2082166"/>
                    </a:xfrm>
                    <a:prstGeom prst="rect">
                      <a:avLst/>
                    </a:prstGeom>
                    <a:noFill/>
                    <a:ln>
                      <a:noFill/>
                    </a:ln>
                  </pic:spPr>
                </pic:pic>
              </a:graphicData>
            </a:graphic>
          </wp:inline>
        </w:drawing>
      </w:r>
    </w:p>
    <w:p w14:paraId="11292F4C" w14:textId="7408431C" w:rsidR="00AB37D1" w:rsidRDefault="00AB37D1" w:rsidP="009B77AE">
      <w:pPr>
        <w:jc w:val="both"/>
        <w:rPr>
          <w:i/>
          <w:iCs/>
          <w:lang w:val="it-IT"/>
        </w:rPr>
      </w:pPr>
    </w:p>
    <w:p w14:paraId="7C037477" w14:textId="2B97FDA1" w:rsidR="00AB37D1" w:rsidRDefault="00AB37D1" w:rsidP="009B77AE">
      <w:pPr>
        <w:jc w:val="both"/>
        <w:rPr>
          <w:i/>
          <w:iCs/>
          <w:lang w:val="it-IT"/>
        </w:rPr>
      </w:pPr>
    </w:p>
    <w:p w14:paraId="00E9E1D5" w14:textId="278961C7" w:rsidR="00AB37D1" w:rsidRDefault="00AB37D1" w:rsidP="009B77AE">
      <w:pPr>
        <w:jc w:val="both"/>
        <w:rPr>
          <w:i/>
          <w:iCs/>
          <w:lang w:val="it-IT"/>
        </w:rPr>
      </w:pPr>
    </w:p>
    <w:p w14:paraId="7DC2E0F6" w14:textId="77777777" w:rsidR="009C1568" w:rsidRPr="0005508B" w:rsidRDefault="009C1568" w:rsidP="009C1568">
      <w:pPr>
        <w:jc w:val="both"/>
        <w:rPr>
          <w:i/>
          <w:iCs/>
          <w:color w:val="5B9BD5" w:themeColor="accent5"/>
          <w:sz w:val="28"/>
          <w:szCs w:val="28"/>
          <w:lang w:val="sq-AL"/>
        </w:rPr>
      </w:pPr>
      <w:r w:rsidRPr="0005508B">
        <w:rPr>
          <w:i/>
          <w:iCs/>
          <w:color w:val="5B9BD5" w:themeColor="accent5"/>
          <w:sz w:val="28"/>
          <w:szCs w:val="28"/>
          <w:lang w:val="sq-AL"/>
        </w:rPr>
        <w:t>Përfaqësimi sipas kategorive të punësimit/veprimtarisë në sektorin ekonomik të pjesëmarrësve</w:t>
      </w:r>
    </w:p>
    <w:p w14:paraId="5C78C803" w14:textId="209E13B0" w:rsidR="00AB37D1" w:rsidRPr="009C1568" w:rsidRDefault="00AB37D1" w:rsidP="009B77AE">
      <w:pPr>
        <w:jc w:val="both"/>
        <w:rPr>
          <w:i/>
          <w:iCs/>
          <w:lang w:val="sq-AL"/>
        </w:rPr>
      </w:pPr>
    </w:p>
    <w:p w14:paraId="64A6BDF9" w14:textId="02762199" w:rsidR="009C1568" w:rsidRPr="009C1568" w:rsidRDefault="009C1568" w:rsidP="009C1568">
      <w:pPr>
        <w:jc w:val="both"/>
        <w:rPr>
          <w:lang w:val="sq-AL"/>
        </w:rPr>
      </w:pPr>
      <w:r w:rsidRPr="009C1568">
        <w:rPr>
          <w:lang w:val="sq-AL"/>
        </w:rPr>
        <w:t xml:space="preserve">Pjesemarrësit vijnë nga sektorë të ndryshem të ekonomisë ku kryeson kategoria e </w:t>
      </w:r>
      <w:r w:rsidR="0038507A">
        <w:rPr>
          <w:lang w:val="sq-AL"/>
        </w:rPr>
        <w:t>“</w:t>
      </w:r>
      <w:r w:rsidRPr="009C1568">
        <w:rPr>
          <w:lang w:val="sq-AL"/>
        </w:rPr>
        <w:t xml:space="preserve">të </w:t>
      </w:r>
      <w:r w:rsidR="0038507A">
        <w:rPr>
          <w:lang w:val="sq-AL"/>
        </w:rPr>
        <w:t>pun</w:t>
      </w:r>
      <w:r w:rsidR="00B51132">
        <w:rPr>
          <w:lang w:val="sq-AL"/>
        </w:rPr>
        <w:t>ë</w:t>
      </w:r>
      <w:r w:rsidR="0038507A">
        <w:rPr>
          <w:lang w:val="sq-AL"/>
        </w:rPr>
        <w:t>suarve n</w:t>
      </w:r>
      <w:r w:rsidR="00B51132">
        <w:rPr>
          <w:lang w:val="sq-AL"/>
        </w:rPr>
        <w:t>ë</w:t>
      </w:r>
      <w:r w:rsidR="0038507A">
        <w:rPr>
          <w:lang w:val="sq-AL"/>
        </w:rPr>
        <w:t xml:space="preserve"> sektorin publik”me 34,4 %</w:t>
      </w:r>
      <w:r w:rsidR="00F151D7">
        <w:rPr>
          <w:lang w:val="sq-AL"/>
        </w:rPr>
        <w:t xml:space="preserve"> t</w:t>
      </w:r>
      <w:r w:rsidR="00B51132">
        <w:rPr>
          <w:lang w:val="sq-AL"/>
        </w:rPr>
        <w:t>ë</w:t>
      </w:r>
      <w:r w:rsidR="00F151D7">
        <w:rPr>
          <w:lang w:val="sq-AL"/>
        </w:rPr>
        <w:t xml:space="preserve"> pjesmar</w:t>
      </w:r>
      <w:r w:rsidR="00B51132">
        <w:rPr>
          <w:lang w:val="sq-AL"/>
        </w:rPr>
        <w:t>ë</w:t>
      </w:r>
      <w:r w:rsidR="00F151D7">
        <w:rPr>
          <w:lang w:val="sq-AL"/>
        </w:rPr>
        <w:t xml:space="preserve">sve, </w:t>
      </w:r>
      <w:r w:rsidR="0038507A">
        <w:rPr>
          <w:lang w:val="sq-AL"/>
        </w:rPr>
        <w:t>ose 95 vet</w:t>
      </w:r>
      <w:r w:rsidR="00B51132">
        <w:rPr>
          <w:lang w:val="sq-AL"/>
        </w:rPr>
        <w:t>ë</w:t>
      </w:r>
      <w:r w:rsidR="0038507A">
        <w:rPr>
          <w:lang w:val="sq-AL"/>
        </w:rPr>
        <w:t xml:space="preserve">, pasohen  nha kategoria “Student” me 26,1 % </w:t>
      </w:r>
      <w:bookmarkStart w:id="1" w:name="_Hlk128581391"/>
      <w:r w:rsidR="00F151D7">
        <w:rPr>
          <w:lang w:val="sq-AL"/>
        </w:rPr>
        <w:t>t</w:t>
      </w:r>
      <w:r w:rsidR="00B51132">
        <w:rPr>
          <w:lang w:val="sq-AL"/>
        </w:rPr>
        <w:t>ë</w:t>
      </w:r>
      <w:r w:rsidR="00F151D7">
        <w:rPr>
          <w:lang w:val="sq-AL"/>
        </w:rPr>
        <w:t xml:space="preserve"> pjesmarr</w:t>
      </w:r>
      <w:r w:rsidR="00B51132">
        <w:rPr>
          <w:lang w:val="sq-AL"/>
        </w:rPr>
        <w:t>ë</w:t>
      </w:r>
      <w:r w:rsidR="00F151D7">
        <w:rPr>
          <w:lang w:val="sq-AL"/>
        </w:rPr>
        <w:t>sve</w:t>
      </w:r>
      <w:bookmarkEnd w:id="1"/>
      <w:r w:rsidR="00F151D7">
        <w:rPr>
          <w:lang w:val="sq-AL"/>
        </w:rPr>
        <w:t>,</w:t>
      </w:r>
      <w:r w:rsidR="0038507A">
        <w:rPr>
          <w:lang w:val="sq-AL"/>
        </w:rPr>
        <w:t>ose me 68 vet</w:t>
      </w:r>
      <w:r w:rsidR="00B51132">
        <w:rPr>
          <w:lang w:val="sq-AL"/>
        </w:rPr>
        <w:t>ë</w:t>
      </w:r>
      <w:r w:rsidR="0038507A">
        <w:rPr>
          <w:lang w:val="sq-AL"/>
        </w:rPr>
        <w:t>,  kategoria “I pun</w:t>
      </w:r>
      <w:r w:rsidR="00B51132">
        <w:rPr>
          <w:lang w:val="sq-AL"/>
        </w:rPr>
        <w:t>ë</w:t>
      </w:r>
      <w:r w:rsidR="0038507A">
        <w:rPr>
          <w:lang w:val="sq-AL"/>
        </w:rPr>
        <w:t>suar n</w:t>
      </w:r>
      <w:r w:rsidR="00B51132">
        <w:rPr>
          <w:lang w:val="sq-AL"/>
        </w:rPr>
        <w:t>ë</w:t>
      </w:r>
      <w:r w:rsidR="0038507A">
        <w:rPr>
          <w:lang w:val="sq-AL"/>
        </w:rPr>
        <w:t xml:space="preserve"> sektorin privat me  14,6</w:t>
      </w:r>
      <w:r w:rsidR="00F151D7">
        <w:rPr>
          <w:lang w:val="sq-AL"/>
        </w:rPr>
        <w:t xml:space="preserve"> %</w:t>
      </w:r>
      <w:r w:rsidR="0038507A">
        <w:rPr>
          <w:lang w:val="sq-AL"/>
        </w:rPr>
        <w:t xml:space="preserve"> </w:t>
      </w:r>
      <w:r w:rsidR="00F151D7" w:rsidRPr="00F151D7">
        <w:rPr>
          <w:lang w:val="sq-AL"/>
        </w:rPr>
        <w:t>t</w:t>
      </w:r>
      <w:r w:rsidR="00B51132">
        <w:rPr>
          <w:lang w:val="sq-AL"/>
        </w:rPr>
        <w:t>ë</w:t>
      </w:r>
      <w:r w:rsidR="00F151D7" w:rsidRPr="00F151D7">
        <w:rPr>
          <w:lang w:val="sq-AL"/>
        </w:rPr>
        <w:t xml:space="preserve"> pjesmarr</w:t>
      </w:r>
      <w:r w:rsidR="00B51132">
        <w:rPr>
          <w:lang w:val="sq-AL"/>
        </w:rPr>
        <w:t>ë</w:t>
      </w:r>
      <w:r w:rsidR="00F151D7" w:rsidRPr="00F151D7">
        <w:rPr>
          <w:lang w:val="sq-AL"/>
        </w:rPr>
        <w:t>sve</w:t>
      </w:r>
      <w:r w:rsidR="00F151D7">
        <w:rPr>
          <w:lang w:val="sq-AL"/>
        </w:rPr>
        <w:t xml:space="preserve">, </w:t>
      </w:r>
      <w:r w:rsidR="0038507A">
        <w:rPr>
          <w:lang w:val="sq-AL"/>
        </w:rPr>
        <w:t xml:space="preserve">ose 38 </w:t>
      </w:r>
      <w:r w:rsidRPr="009C1568">
        <w:rPr>
          <w:lang w:val="sq-AL"/>
        </w:rPr>
        <w:t>vetë</w:t>
      </w:r>
      <w:r w:rsidR="00F151D7">
        <w:rPr>
          <w:lang w:val="sq-AL"/>
        </w:rPr>
        <w:t>, kategoria “I vet</w:t>
      </w:r>
      <w:r w:rsidR="00B51132">
        <w:rPr>
          <w:lang w:val="sq-AL"/>
        </w:rPr>
        <w:t>ë</w:t>
      </w:r>
      <w:r w:rsidR="00F151D7">
        <w:rPr>
          <w:lang w:val="sq-AL"/>
        </w:rPr>
        <w:t xml:space="preserve"> pun</w:t>
      </w:r>
      <w:r w:rsidR="00B51132">
        <w:rPr>
          <w:lang w:val="sq-AL"/>
        </w:rPr>
        <w:t>ë</w:t>
      </w:r>
      <w:r w:rsidR="00F151D7">
        <w:rPr>
          <w:lang w:val="sq-AL"/>
        </w:rPr>
        <w:t>suar” me 10% t</w:t>
      </w:r>
      <w:r w:rsidR="00B51132">
        <w:rPr>
          <w:lang w:val="sq-AL"/>
        </w:rPr>
        <w:t>ë</w:t>
      </w:r>
      <w:r w:rsidR="00F151D7">
        <w:rPr>
          <w:lang w:val="sq-AL"/>
        </w:rPr>
        <w:t xml:space="preserve"> pjesmarr</w:t>
      </w:r>
      <w:r w:rsidR="00B51132">
        <w:rPr>
          <w:lang w:val="sq-AL"/>
        </w:rPr>
        <w:t>ë</w:t>
      </w:r>
      <w:r w:rsidR="00F151D7">
        <w:rPr>
          <w:lang w:val="sq-AL"/>
        </w:rPr>
        <w:t>sve, ose  26 vet</w:t>
      </w:r>
      <w:r w:rsidR="00B51132">
        <w:rPr>
          <w:lang w:val="sq-AL"/>
        </w:rPr>
        <w:t>ë</w:t>
      </w:r>
      <w:r w:rsidR="00F151D7">
        <w:rPr>
          <w:lang w:val="sq-AL"/>
        </w:rPr>
        <w:t xml:space="preserve"> dhe kategoria “Tjet</w:t>
      </w:r>
      <w:r w:rsidR="00B51132">
        <w:rPr>
          <w:lang w:val="sq-AL"/>
        </w:rPr>
        <w:t>ë</w:t>
      </w:r>
      <w:r w:rsidR="00F151D7">
        <w:rPr>
          <w:lang w:val="sq-AL"/>
        </w:rPr>
        <w:t>r” me 8,4 % e pjesmarr</w:t>
      </w:r>
      <w:r w:rsidR="00B51132">
        <w:rPr>
          <w:lang w:val="sq-AL"/>
        </w:rPr>
        <w:t>ë</w:t>
      </w:r>
      <w:r w:rsidR="00F151D7">
        <w:rPr>
          <w:lang w:val="sq-AL"/>
        </w:rPr>
        <w:t>sve ,ose 22 vet</w:t>
      </w:r>
      <w:r w:rsidR="00B51132">
        <w:rPr>
          <w:lang w:val="sq-AL"/>
        </w:rPr>
        <w:t>ë</w:t>
      </w:r>
      <w:r w:rsidR="00F151D7">
        <w:rPr>
          <w:lang w:val="sq-AL"/>
        </w:rPr>
        <w:t xml:space="preserve">    </w:t>
      </w:r>
      <w:r w:rsidRPr="009C1568">
        <w:rPr>
          <w:lang w:val="sq-AL"/>
        </w:rPr>
        <w:t xml:space="preserve">Numri më i ulët i pjesëmarrësve vjen nga persona që i përkasin kategorisë   “Punonjës OJF/Akademik” me </w:t>
      </w:r>
      <w:r w:rsidR="00F151D7">
        <w:rPr>
          <w:lang w:val="sq-AL"/>
        </w:rPr>
        <w:t>3,1</w:t>
      </w:r>
      <w:r w:rsidRPr="009C1568">
        <w:rPr>
          <w:lang w:val="sq-AL"/>
        </w:rPr>
        <w:t xml:space="preserve">% ose </w:t>
      </w:r>
      <w:r w:rsidR="00F151D7">
        <w:rPr>
          <w:lang w:val="sq-AL"/>
        </w:rPr>
        <w:t>8</w:t>
      </w:r>
      <w:r w:rsidRPr="009C1568">
        <w:rPr>
          <w:lang w:val="sq-AL"/>
        </w:rPr>
        <w:t xml:space="preserve"> vetë, si dhe “I papunë” me </w:t>
      </w:r>
      <w:r w:rsidR="00F151D7">
        <w:rPr>
          <w:lang w:val="sq-AL"/>
        </w:rPr>
        <w:t xml:space="preserve">1,5 </w:t>
      </w:r>
      <w:r w:rsidRPr="009C1568">
        <w:rPr>
          <w:lang w:val="sq-AL"/>
        </w:rPr>
        <w:t xml:space="preserve">% ose </w:t>
      </w:r>
      <w:r w:rsidR="00F151D7">
        <w:rPr>
          <w:lang w:val="sq-AL"/>
        </w:rPr>
        <w:t>4</w:t>
      </w:r>
      <w:r w:rsidRPr="009C1568">
        <w:rPr>
          <w:lang w:val="sq-AL"/>
        </w:rPr>
        <w:t xml:space="preserve"> vetë</w:t>
      </w:r>
    </w:p>
    <w:p w14:paraId="6BD2E880" w14:textId="77777777" w:rsidR="009C1568" w:rsidRPr="009C1568" w:rsidRDefault="009C1568" w:rsidP="009C1568">
      <w:pPr>
        <w:spacing w:after="0"/>
        <w:jc w:val="both"/>
        <w:rPr>
          <w:lang w:val="sq-AL"/>
        </w:rPr>
      </w:pPr>
      <w:r w:rsidRPr="009C1568">
        <w:rPr>
          <w:lang w:val="sq-AL"/>
        </w:rPr>
        <w:t>Shpërndarja sipas aktivitetit në sektorin ekonomik paraqitet në tabelën e mëposhtme, e ilustruar</w:t>
      </w:r>
    </w:p>
    <w:p w14:paraId="152E57AF" w14:textId="77777777" w:rsidR="009C1568" w:rsidRPr="009C1568" w:rsidRDefault="009C1568" w:rsidP="009C1568">
      <w:pPr>
        <w:spacing w:after="0"/>
        <w:jc w:val="both"/>
        <w:rPr>
          <w:lang w:val="sq-AL"/>
        </w:rPr>
      </w:pPr>
      <w:r w:rsidRPr="009C1568">
        <w:rPr>
          <w:lang w:val="sq-AL"/>
        </w:rPr>
        <w:t>edhe me paraqitjen grafike të peshave që zenë ndaj totalit.</w:t>
      </w:r>
    </w:p>
    <w:p w14:paraId="09BB7D85" w14:textId="78CB1E32" w:rsidR="00AB37D1" w:rsidRPr="009C1568" w:rsidRDefault="00AB37D1" w:rsidP="009B77AE">
      <w:pPr>
        <w:jc w:val="both"/>
        <w:rPr>
          <w:i/>
          <w:iCs/>
        </w:rPr>
      </w:pPr>
    </w:p>
    <w:p w14:paraId="23525DED" w14:textId="29EA0705" w:rsidR="00AB37D1" w:rsidRPr="009C1568" w:rsidRDefault="00AB37D1" w:rsidP="009B77AE">
      <w:pPr>
        <w:jc w:val="both"/>
        <w:rPr>
          <w:i/>
          <w:iCs/>
        </w:rPr>
      </w:pPr>
    </w:p>
    <w:p w14:paraId="121C0DF5" w14:textId="22780DA1" w:rsidR="00AB37D1" w:rsidRPr="009C1568" w:rsidRDefault="00A91868" w:rsidP="009B77AE">
      <w:pPr>
        <w:jc w:val="both"/>
        <w:rPr>
          <w:i/>
          <w:iCs/>
        </w:rPr>
      </w:pPr>
      <w:r>
        <w:rPr>
          <w:noProof/>
        </w:rPr>
        <w:drawing>
          <wp:inline distT="0" distB="0" distL="0" distR="0" wp14:anchorId="14F93B7B" wp14:editId="1AD12E3A">
            <wp:extent cx="5943600" cy="3575050"/>
            <wp:effectExtent l="0" t="0" r="0" b="6350"/>
            <wp:docPr id="19" name="Picture 1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75050"/>
                    </a:xfrm>
                    <a:prstGeom prst="rect">
                      <a:avLst/>
                    </a:prstGeom>
                    <a:noFill/>
                    <a:ln>
                      <a:noFill/>
                    </a:ln>
                  </pic:spPr>
                </pic:pic>
              </a:graphicData>
            </a:graphic>
          </wp:inline>
        </w:drawing>
      </w:r>
    </w:p>
    <w:p w14:paraId="7A5A17BD" w14:textId="6D4DABB0" w:rsidR="00AB37D1" w:rsidRPr="009C1568" w:rsidRDefault="00AB37D1" w:rsidP="009B77AE">
      <w:pPr>
        <w:jc w:val="both"/>
        <w:rPr>
          <w:i/>
          <w:iCs/>
        </w:rPr>
      </w:pPr>
    </w:p>
    <w:p w14:paraId="7FB93486" w14:textId="77777777" w:rsidR="00A91868" w:rsidRDefault="00A91868" w:rsidP="00A91868">
      <w:pPr>
        <w:jc w:val="both"/>
        <w:rPr>
          <w:color w:val="5B9BD5" w:themeColor="accent5"/>
          <w:sz w:val="28"/>
          <w:szCs w:val="28"/>
          <w:lang w:val="sq-AL"/>
        </w:rPr>
      </w:pPr>
      <w:r w:rsidRPr="0005508B">
        <w:rPr>
          <w:i/>
          <w:iCs/>
          <w:color w:val="5B9BD5" w:themeColor="accent5"/>
          <w:sz w:val="28"/>
          <w:szCs w:val="28"/>
          <w:lang w:val="sq-AL"/>
        </w:rPr>
        <w:t xml:space="preserve">Kategorite </w:t>
      </w:r>
      <w:r>
        <w:rPr>
          <w:i/>
          <w:iCs/>
          <w:color w:val="5B9BD5" w:themeColor="accent5"/>
          <w:sz w:val="28"/>
          <w:szCs w:val="28"/>
          <w:lang w:val="sq-AL"/>
        </w:rPr>
        <w:t xml:space="preserve">e përfshirjes </w:t>
      </w:r>
      <w:r w:rsidRPr="0005508B">
        <w:rPr>
          <w:i/>
          <w:iCs/>
          <w:color w:val="5B9BD5" w:themeColor="accent5"/>
          <w:sz w:val="28"/>
          <w:szCs w:val="28"/>
          <w:lang w:val="sq-AL"/>
        </w:rPr>
        <w:t>sociale</w:t>
      </w:r>
      <w:r>
        <w:rPr>
          <w:i/>
          <w:iCs/>
          <w:color w:val="5B9BD5" w:themeColor="accent5"/>
          <w:sz w:val="28"/>
          <w:szCs w:val="28"/>
          <w:lang w:val="sq-AL"/>
        </w:rPr>
        <w:t xml:space="preserve">   </w:t>
      </w:r>
      <w:r w:rsidRPr="0005508B">
        <w:rPr>
          <w:i/>
          <w:iCs/>
          <w:color w:val="5B9BD5" w:themeColor="accent5"/>
          <w:sz w:val="28"/>
          <w:szCs w:val="28"/>
          <w:lang w:val="sq-AL"/>
        </w:rPr>
        <w:t xml:space="preserve"> </w:t>
      </w:r>
    </w:p>
    <w:p w14:paraId="5722944B" w14:textId="1AA28CED" w:rsidR="00A91868" w:rsidRDefault="00A91868" w:rsidP="00A91868">
      <w:pPr>
        <w:jc w:val="both"/>
        <w:rPr>
          <w:lang w:val="sq-AL"/>
        </w:rPr>
      </w:pPr>
      <w:r w:rsidRPr="00A91868">
        <w:rPr>
          <w:lang w:val="sq-AL"/>
        </w:rPr>
        <w:t xml:space="preserve">Në pyetësor ka pyetje ne se pjesmarrësit i takojnë kategorive te përfshirjes sociale si “Merrni ndihme e konomike” dhe  “ </w:t>
      </w:r>
      <w:r>
        <w:rPr>
          <w:lang w:val="sq-AL"/>
        </w:rPr>
        <w:t>J</w:t>
      </w:r>
      <w:r w:rsidRPr="00A91868">
        <w:rPr>
          <w:lang w:val="sq-AL"/>
        </w:rPr>
        <w:t xml:space="preserve">eni person me </w:t>
      </w:r>
      <w:bookmarkStart w:id="2" w:name="_Hlk128595573"/>
      <w:r w:rsidRPr="00A91868">
        <w:rPr>
          <w:lang w:val="sq-AL"/>
        </w:rPr>
        <w:t xml:space="preserve">aftësi të kufizuara” </w:t>
      </w:r>
      <w:bookmarkEnd w:id="2"/>
      <w:r w:rsidRPr="00A91868">
        <w:rPr>
          <w:lang w:val="sq-AL"/>
        </w:rPr>
        <w:t>Theksojme se ka pasur nj</w:t>
      </w:r>
      <w:r>
        <w:rPr>
          <w:lang w:val="sq-AL"/>
        </w:rPr>
        <w:t>ë</w:t>
      </w:r>
      <w:r w:rsidRPr="00A91868">
        <w:rPr>
          <w:lang w:val="sq-AL"/>
        </w:rPr>
        <w:t xml:space="preserve"> pjesmarrje shumë të ulët</w:t>
      </w:r>
      <w:r w:rsidR="00E71929">
        <w:rPr>
          <w:lang w:val="sq-AL"/>
        </w:rPr>
        <w:t xml:space="preserve"> per kategorine “Jeni person </w:t>
      </w:r>
      <w:r w:rsidRPr="00A91868">
        <w:rPr>
          <w:lang w:val="sq-AL"/>
        </w:rPr>
        <w:t xml:space="preserve"> </w:t>
      </w:r>
      <w:r w:rsidR="00E71929" w:rsidRPr="00E71929">
        <w:rPr>
          <w:lang w:val="sq-AL"/>
        </w:rPr>
        <w:t xml:space="preserve">aftësi të kufizuara” </w:t>
      </w:r>
      <w:r w:rsidR="00E71929">
        <w:rPr>
          <w:lang w:val="sq-AL"/>
        </w:rPr>
        <w:t>0,8 % e pjesmarr</w:t>
      </w:r>
      <w:r w:rsidR="00B51132">
        <w:rPr>
          <w:lang w:val="sq-AL"/>
        </w:rPr>
        <w:t>ë</w:t>
      </w:r>
      <w:r w:rsidR="00E71929">
        <w:rPr>
          <w:lang w:val="sq-AL"/>
        </w:rPr>
        <w:t>sve, ose 2 vet</w:t>
      </w:r>
      <w:r w:rsidR="00B51132">
        <w:rPr>
          <w:lang w:val="sq-AL"/>
        </w:rPr>
        <w:t>ë</w:t>
      </w:r>
      <w:r w:rsidR="00E71929">
        <w:rPr>
          <w:lang w:val="sq-AL"/>
        </w:rPr>
        <w:t>, nd</w:t>
      </w:r>
      <w:r w:rsidR="00B51132">
        <w:rPr>
          <w:lang w:val="sq-AL"/>
        </w:rPr>
        <w:t>ë</w:t>
      </w:r>
      <w:r w:rsidR="00E71929">
        <w:rPr>
          <w:lang w:val="sq-AL"/>
        </w:rPr>
        <w:t xml:space="preserve">rsa kategoria a  </w:t>
      </w:r>
      <w:r w:rsidR="00E71929" w:rsidRPr="00E71929">
        <w:rPr>
          <w:lang w:val="sq-AL"/>
        </w:rPr>
        <w:t xml:space="preserve">“Merrni ndihme e konomike” </w:t>
      </w:r>
      <w:r w:rsidR="00E71929">
        <w:rPr>
          <w:lang w:val="sq-AL"/>
        </w:rPr>
        <w:t xml:space="preserve"> </w:t>
      </w:r>
      <w:r w:rsidRPr="00A91868">
        <w:rPr>
          <w:lang w:val="sq-AL"/>
        </w:rPr>
        <w:t xml:space="preserve">përfaqësohet me </w:t>
      </w:r>
      <w:r w:rsidR="00E71929">
        <w:rPr>
          <w:lang w:val="sq-AL"/>
        </w:rPr>
        <w:t>0</w:t>
      </w:r>
      <w:r w:rsidRPr="00A91868">
        <w:rPr>
          <w:lang w:val="sq-AL"/>
        </w:rPr>
        <w:t>% të pjesmarrësve</w:t>
      </w:r>
      <w:r w:rsidR="00E71929">
        <w:rPr>
          <w:lang w:val="sq-AL"/>
        </w:rPr>
        <w:t xml:space="preserve">. </w:t>
      </w:r>
      <w:r w:rsidRPr="00A91868">
        <w:rPr>
          <w:lang w:val="sq-AL"/>
        </w:rPr>
        <w:t xml:space="preserve"> </w:t>
      </w:r>
    </w:p>
    <w:p w14:paraId="43E2C42B" w14:textId="6D8C6C5A" w:rsidR="006B036B" w:rsidRDefault="006B036B" w:rsidP="00A91868">
      <w:pPr>
        <w:jc w:val="both"/>
        <w:rPr>
          <w:lang w:val="sq-AL"/>
        </w:rPr>
      </w:pPr>
    </w:p>
    <w:p w14:paraId="3F25A484" w14:textId="0E8E7F4A" w:rsidR="006B036B" w:rsidRPr="00A91868" w:rsidRDefault="006B036B" w:rsidP="006B036B">
      <w:pPr>
        <w:jc w:val="center"/>
        <w:rPr>
          <w:lang w:val="sq-AL"/>
        </w:rPr>
      </w:pPr>
      <w:r w:rsidRPr="00B51132">
        <w:rPr>
          <w:noProof/>
          <w:lang w:val="sq-AL"/>
        </w:rPr>
        <w:t xml:space="preserve"> </w:t>
      </w:r>
    </w:p>
    <w:p w14:paraId="0BF90D66" w14:textId="382EF4D1" w:rsidR="00F44845" w:rsidRPr="005366E0" w:rsidRDefault="006B036B" w:rsidP="005366E0">
      <w:pPr>
        <w:jc w:val="center"/>
        <w:rPr>
          <w:lang w:val="sq-AL"/>
        </w:rPr>
      </w:pPr>
      <w:r>
        <w:rPr>
          <w:noProof/>
        </w:rPr>
        <w:drawing>
          <wp:inline distT="0" distB="0" distL="0" distR="0" wp14:anchorId="63087A57" wp14:editId="0A8AB1CA">
            <wp:extent cx="5374257" cy="1889603"/>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143" cy="1899760"/>
                    </a:xfrm>
                    <a:prstGeom prst="rect">
                      <a:avLst/>
                    </a:prstGeom>
                    <a:noFill/>
                    <a:ln>
                      <a:noFill/>
                    </a:ln>
                  </pic:spPr>
                </pic:pic>
              </a:graphicData>
            </a:graphic>
          </wp:inline>
        </w:drawing>
      </w:r>
    </w:p>
    <w:p w14:paraId="0132B45E" w14:textId="5347E9B7" w:rsidR="00D31379" w:rsidRPr="000060D3" w:rsidRDefault="00EA769C" w:rsidP="000060D3">
      <w:pPr>
        <w:pStyle w:val="Heading3"/>
        <w:jc w:val="both"/>
        <w:rPr>
          <w:i/>
          <w:iCs/>
          <w:sz w:val="28"/>
          <w:szCs w:val="28"/>
          <w:lang w:val="it-IT"/>
        </w:rPr>
      </w:pPr>
      <w:r w:rsidRPr="005366E0">
        <w:rPr>
          <w:i/>
          <w:iCs/>
          <w:sz w:val="28"/>
          <w:szCs w:val="28"/>
          <w:lang w:val="it-IT"/>
        </w:rPr>
        <w:lastRenderedPageBreak/>
        <w:t>Opinioni ne lidhje me shpenzimet buxhetore per sherbimet kryesore</w:t>
      </w:r>
    </w:p>
    <w:p w14:paraId="2AD999A1" w14:textId="4BB2EF2B" w:rsidR="00032CC3" w:rsidRDefault="004B4CD8" w:rsidP="005366E0">
      <w:pPr>
        <w:jc w:val="center"/>
      </w:pPr>
      <w:r>
        <w:rPr>
          <w:noProof/>
        </w:rPr>
        <w:drawing>
          <wp:inline distT="0" distB="0" distL="0" distR="0" wp14:anchorId="111A678F" wp14:editId="113F4A43">
            <wp:extent cx="6296663" cy="2721610"/>
            <wp:effectExtent l="0" t="0" r="8890" b="2540"/>
            <wp:docPr id="24" name="Picture 2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ar char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l="1351"/>
                    <a:stretch/>
                  </pic:blipFill>
                  <pic:spPr bwMode="auto">
                    <a:xfrm>
                      <a:off x="0" y="0"/>
                      <a:ext cx="6312002" cy="2728240"/>
                    </a:xfrm>
                    <a:prstGeom prst="rect">
                      <a:avLst/>
                    </a:prstGeom>
                    <a:noFill/>
                    <a:ln>
                      <a:noFill/>
                    </a:ln>
                    <a:extLst>
                      <a:ext uri="{53640926-AAD7-44D8-BBD7-CCE9431645EC}">
                        <a14:shadowObscured xmlns:a14="http://schemas.microsoft.com/office/drawing/2010/main"/>
                      </a:ext>
                    </a:extLst>
                  </pic:spPr>
                </pic:pic>
              </a:graphicData>
            </a:graphic>
          </wp:inline>
        </w:drawing>
      </w:r>
    </w:p>
    <w:p w14:paraId="13DA5C08" w14:textId="32155486" w:rsidR="00EA769C" w:rsidRPr="00821DC3" w:rsidRDefault="003D278D" w:rsidP="00310A62">
      <w:pPr>
        <w:jc w:val="both"/>
        <w:rPr>
          <w:lang w:val="sq-AL"/>
        </w:rPr>
      </w:pPr>
      <w:r w:rsidRPr="00821DC3">
        <w:rPr>
          <w:lang w:val="sq-AL"/>
        </w:rPr>
        <w:t xml:space="preserve">Sikurse vihet re nga grafiku </w:t>
      </w:r>
      <w:r w:rsidR="001C60C5" w:rsidRPr="00821DC3">
        <w:rPr>
          <w:lang w:val="sq-AL"/>
        </w:rPr>
        <w:t>, pjes</w:t>
      </w:r>
      <w:r w:rsidR="00B51132">
        <w:rPr>
          <w:lang w:val="sq-AL"/>
        </w:rPr>
        <w:t>w</w:t>
      </w:r>
      <w:r w:rsidR="001C60C5" w:rsidRPr="00821DC3">
        <w:rPr>
          <w:lang w:val="sq-AL"/>
        </w:rPr>
        <w:t>marr</w:t>
      </w:r>
      <w:r w:rsidR="00B51132">
        <w:rPr>
          <w:lang w:val="sq-AL"/>
        </w:rPr>
        <w:t>ë</w:t>
      </w:r>
      <w:r w:rsidR="001C60C5" w:rsidRPr="00821DC3">
        <w:rPr>
          <w:lang w:val="sq-AL"/>
        </w:rPr>
        <w:t>sit jan</w:t>
      </w:r>
      <w:r w:rsidR="00B51132">
        <w:rPr>
          <w:lang w:val="sq-AL"/>
        </w:rPr>
        <w:t>ë</w:t>
      </w:r>
      <w:r w:rsidR="001C60C5" w:rsidRPr="00821DC3">
        <w:rPr>
          <w:lang w:val="sq-AL"/>
        </w:rPr>
        <w:t xml:space="preserve"> dakort me shpenzimet n</w:t>
      </w:r>
      <w:r w:rsidR="00B51132">
        <w:rPr>
          <w:lang w:val="sq-AL"/>
        </w:rPr>
        <w:t>ë</w:t>
      </w:r>
      <w:r w:rsidR="001C60C5" w:rsidRPr="00821DC3">
        <w:rPr>
          <w:lang w:val="sq-AL"/>
        </w:rPr>
        <w:t xml:space="preserve"> : “Arsimi baz</w:t>
      </w:r>
      <w:r w:rsidR="00B51132">
        <w:rPr>
          <w:lang w:val="sq-AL"/>
        </w:rPr>
        <w:t>ë</w:t>
      </w:r>
      <w:r w:rsidR="001C60C5" w:rsidRPr="00821DC3">
        <w:rPr>
          <w:lang w:val="sq-AL"/>
        </w:rPr>
        <w:t xml:space="preserve"> dhe parashkillor” 74.7%, </w:t>
      </w:r>
      <w:bookmarkStart w:id="3" w:name="_Hlk128603173"/>
      <w:r w:rsidR="001C60C5" w:rsidRPr="00821DC3">
        <w:rPr>
          <w:lang w:val="sq-AL"/>
        </w:rPr>
        <w:t>“Arsimi I mes</w:t>
      </w:r>
      <w:r w:rsidR="00B51132">
        <w:rPr>
          <w:lang w:val="sq-AL"/>
        </w:rPr>
        <w:t>ë</w:t>
      </w:r>
      <w:r w:rsidR="001C60C5" w:rsidRPr="00821DC3">
        <w:rPr>
          <w:lang w:val="sq-AL"/>
        </w:rPr>
        <w:t>m I p</w:t>
      </w:r>
      <w:r w:rsidR="00B51132">
        <w:rPr>
          <w:lang w:val="sq-AL"/>
        </w:rPr>
        <w:t>ë</w:t>
      </w:r>
      <w:r w:rsidR="001C60C5" w:rsidRPr="00821DC3">
        <w:rPr>
          <w:lang w:val="sq-AL"/>
        </w:rPr>
        <w:t>rgjithsh</w:t>
      </w:r>
      <w:r w:rsidR="00B51132">
        <w:rPr>
          <w:lang w:val="sq-AL"/>
        </w:rPr>
        <w:t>ë</w:t>
      </w:r>
      <w:r w:rsidR="001C60C5" w:rsidRPr="00821DC3">
        <w:rPr>
          <w:lang w:val="sq-AL"/>
        </w:rPr>
        <w:t xml:space="preserve">m” </w:t>
      </w:r>
      <w:bookmarkEnd w:id="3"/>
      <w:r w:rsidR="001C60C5" w:rsidRPr="00821DC3">
        <w:rPr>
          <w:lang w:val="sq-AL"/>
        </w:rPr>
        <w:t>61.3%, “Mbrojtja nga zjarri dhe mbrojtja civile” 60.3%</w:t>
      </w:r>
      <w:r w:rsidR="00821DC3" w:rsidRPr="00821DC3">
        <w:rPr>
          <w:lang w:val="sq-AL"/>
        </w:rPr>
        <w:t xml:space="preserve">, </w:t>
      </w:r>
      <w:bookmarkStart w:id="4" w:name="_Hlk128603122"/>
      <w:r w:rsidR="00821DC3" w:rsidRPr="00821DC3">
        <w:rPr>
          <w:lang w:val="sq-AL"/>
        </w:rPr>
        <w:t>“Gjelb</w:t>
      </w:r>
      <w:r w:rsidR="00B51132">
        <w:rPr>
          <w:lang w:val="sq-AL"/>
        </w:rPr>
        <w:t>ë</w:t>
      </w:r>
      <w:r w:rsidR="00821DC3" w:rsidRPr="00821DC3">
        <w:rPr>
          <w:lang w:val="sq-AL"/>
        </w:rPr>
        <w:t xml:space="preserve">rimi, </w:t>
      </w:r>
      <w:r w:rsidR="00B51132">
        <w:rPr>
          <w:lang w:val="sq-AL"/>
        </w:rPr>
        <w:t>v</w:t>
      </w:r>
      <w:r w:rsidR="00821DC3" w:rsidRPr="00821DC3">
        <w:rPr>
          <w:lang w:val="sq-AL"/>
        </w:rPr>
        <w:t>arrezat trotuaret”</w:t>
      </w:r>
      <w:bookmarkEnd w:id="4"/>
      <w:r w:rsidR="00821DC3" w:rsidRPr="00821DC3">
        <w:rPr>
          <w:lang w:val="sq-AL"/>
        </w:rPr>
        <w:t xml:space="preserve"> 53.6%, </w:t>
      </w:r>
      <w:r w:rsidR="00B51132">
        <w:rPr>
          <w:lang w:val="sq-AL"/>
        </w:rPr>
        <w:t xml:space="preserve"> </w:t>
      </w:r>
      <w:r w:rsidR="00B51132" w:rsidRPr="00B51132">
        <w:rPr>
          <w:lang w:val="sq-AL"/>
        </w:rPr>
        <w:t>të cilat mbeten prioritare</w:t>
      </w:r>
      <w:r w:rsidR="00B51132">
        <w:rPr>
          <w:lang w:val="sq-AL"/>
        </w:rPr>
        <w:t xml:space="preserve">, </w:t>
      </w:r>
      <w:r w:rsidR="00821DC3" w:rsidRPr="00821DC3">
        <w:rPr>
          <w:lang w:val="sq-AL"/>
        </w:rPr>
        <w:t xml:space="preserve"> nd</w:t>
      </w:r>
      <w:r w:rsidR="00B51132">
        <w:rPr>
          <w:lang w:val="sq-AL"/>
        </w:rPr>
        <w:t>ë</w:t>
      </w:r>
      <w:r w:rsidR="00821DC3" w:rsidRPr="00821DC3">
        <w:rPr>
          <w:lang w:val="sq-AL"/>
        </w:rPr>
        <w:t>rkoh</w:t>
      </w:r>
      <w:r w:rsidR="00B51132">
        <w:rPr>
          <w:lang w:val="sq-AL"/>
        </w:rPr>
        <w:t>ë</w:t>
      </w:r>
      <w:r w:rsidR="00821DC3" w:rsidRPr="00821DC3">
        <w:rPr>
          <w:lang w:val="sq-AL"/>
        </w:rPr>
        <w:t xml:space="preserve"> q</w:t>
      </w:r>
      <w:r w:rsidR="00B51132">
        <w:rPr>
          <w:lang w:val="sq-AL"/>
        </w:rPr>
        <w:t>ë</w:t>
      </w:r>
      <w:r w:rsidR="00821DC3" w:rsidRPr="00821DC3">
        <w:rPr>
          <w:lang w:val="sq-AL"/>
        </w:rPr>
        <w:t xml:space="preserve"> 37.1% e pjesmarr</w:t>
      </w:r>
      <w:r w:rsidR="00B51132">
        <w:rPr>
          <w:lang w:val="sq-AL"/>
        </w:rPr>
        <w:t>ë</w:t>
      </w:r>
      <w:r w:rsidR="00821DC3" w:rsidRPr="00821DC3">
        <w:rPr>
          <w:lang w:val="sq-AL"/>
        </w:rPr>
        <w:t>sve k</w:t>
      </w:r>
      <w:r w:rsidR="00B51132">
        <w:rPr>
          <w:lang w:val="sq-AL"/>
        </w:rPr>
        <w:t>ë</w:t>
      </w:r>
      <w:r w:rsidR="00821DC3" w:rsidRPr="00821DC3">
        <w:rPr>
          <w:lang w:val="sq-AL"/>
        </w:rPr>
        <w:t>rkojn</w:t>
      </w:r>
      <w:r w:rsidR="00B51132">
        <w:rPr>
          <w:lang w:val="sq-AL"/>
        </w:rPr>
        <w:t>ë</w:t>
      </w:r>
      <w:r w:rsidR="00821DC3" w:rsidRPr="00821DC3">
        <w:rPr>
          <w:lang w:val="sq-AL"/>
        </w:rPr>
        <w:t xml:space="preserve"> q</w:t>
      </w:r>
      <w:r w:rsidR="00B51132">
        <w:rPr>
          <w:lang w:val="sq-AL"/>
        </w:rPr>
        <w:t>ë</w:t>
      </w:r>
      <w:r w:rsidR="00821DC3" w:rsidRPr="00821DC3">
        <w:rPr>
          <w:lang w:val="sq-AL"/>
        </w:rPr>
        <w:t xml:space="preserve"> t</w:t>
      </w:r>
      <w:r w:rsidR="00B51132">
        <w:rPr>
          <w:lang w:val="sq-AL"/>
        </w:rPr>
        <w:t>ë</w:t>
      </w:r>
      <w:r w:rsidR="00821DC3" w:rsidRPr="00821DC3">
        <w:rPr>
          <w:lang w:val="sq-AL"/>
        </w:rPr>
        <w:t xml:space="preserve"> shpenzohet m</w:t>
      </w:r>
      <w:r w:rsidR="00B51132">
        <w:rPr>
          <w:lang w:val="sq-AL"/>
        </w:rPr>
        <w:t>ë</w:t>
      </w:r>
      <w:r w:rsidR="00821DC3" w:rsidRPr="00821DC3">
        <w:rPr>
          <w:lang w:val="sq-AL"/>
        </w:rPr>
        <w:t xml:space="preserve"> shume n</w:t>
      </w:r>
      <w:r w:rsidR="00B51132">
        <w:rPr>
          <w:lang w:val="sq-AL"/>
        </w:rPr>
        <w:t>ë</w:t>
      </w:r>
      <w:r w:rsidR="00821DC3" w:rsidRPr="00821DC3">
        <w:rPr>
          <w:lang w:val="sq-AL"/>
        </w:rPr>
        <w:t xml:space="preserve"> “Gjelb</w:t>
      </w:r>
      <w:r w:rsidR="00B51132">
        <w:rPr>
          <w:lang w:val="sq-AL"/>
        </w:rPr>
        <w:t>ë</w:t>
      </w:r>
      <w:r w:rsidR="00821DC3" w:rsidRPr="00821DC3">
        <w:rPr>
          <w:lang w:val="sq-AL"/>
        </w:rPr>
        <w:t xml:space="preserve">rimi, </w:t>
      </w:r>
      <w:r w:rsidR="00B51132">
        <w:rPr>
          <w:lang w:val="sq-AL"/>
        </w:rPr>
        <w:t>v</w:t>
      </w:r>
      <w:r w:rsidR="00821DC3" w:rsidRPr="00821DC3">
        <w:rPr>
          <w:lang w:val="sq-AL"/>
        </w:rPr>
        <w:t>arrezat trotuaret” dhe 36% n</w:t>
      </w:r>
      <w:r w:rsidR="00B51132">
        <w:rPr>
          <w:lang w:val="sq-AL"/>
        </w:rPr>
        <w:t>ë</w:t>
      </w:r>
      <w:r w:rsidR="00821DC3" w:rsidRPr="00821DC3">
        <w:rPr>
          <w:lang w:val="sq-AL"/>
        </w:rPr>
        <w:t xml:space="preserve">  “Arsimi I mes</w:t>
      </w:r>
      <w:r w:rsidR="00B51132">
        <w:rPr>
          <w:lang w:val="sq-AL"/>
        </w:rPr>
        <w:t>ë</w:t>
      </w:r>
      <w:r w:rsidR="00821DC3" w:rsidRPr="00821DC3">
        <w:rPr>
          <w:lang w:val="sq-AL"/>
        </w:rPr>
        <w:t>m I p</w:t>
      </w:r>
      <w:r w:rsidR="00B51132">
        <w:rPr>
          <w:lang w:val="sq-AL"/>
        </w:rPr>
        <w:t>ë</w:t>
      </w:r>
      <w:r w:rsidR="00821DC3" w:rsidRPr="00821DC3">
        <w:rPr>
          <w:lang w:val="sq-AL"/>
        </w:rPr>
        <w:t>rgjithsh</w:t>
      </w:r>
      <w:r w:rsidR="00B51132">
        <w:rPr>
          <w:lang w:val="sq-AL"/>
        </w:rPr>
        <w:t>ë</w:t>
      </w:r>
      <w:r w:rsidR="00821DC3" w:rsidRPr="00821DC3">
        <w:rPr>
          <w:lang w:val="sq-AL"/>
        </w:rPr>
        <w:t>m”</w:t>
      </w:r>
      <w:r w:rsidR="00821DC3">
        <w:rPr>
          <w:lang w:val="sq-AL"/>
        </w:rPr>
        <w:t>. K</w:t>
      </w:r>
      <w:r w:rsidR="00B51132">
        <w:rPr>
          <w:lang w:val="sq-AL"/>
        </w:rPr>
        <w:t>ë</w:t>
      </w:r>
      <w:r w:rsidR="00821DC3">
        <w:rPr>
          <w:lang w:val="sq-AL"/>
        </w:rPr>
        <w:t xml:space="preserve">to </w:t>
      </w:r>
      <w:r w:rsidR="00C6170B" w:rsidRPr="00821DC3">
        <w:rPr>
          <w:lang w:val="sq-AL"/>
        </w:rPr>
        <w:t xml:space="preserve">jane prioritate nga lista e programeve/sherbimeve kryesore. </w:t>
      </w:r>
    </w:p>
    <w:p w14:paraId="304C937B" w14:textId="1F2FCCBB" w:rsidR="005366E0" w:rsidRPr="005366E0" w:rsidRDefault="005366E0" w:rsidP="005366E0">
      <w:pPr>
        <w:jc w:val="both"/>
        <w:rPr>
          <w:lang w:val="sq-AL"/>
        </w:rPr>
      </w:pPr>
      <w:r w:rsidRPr="005366E0">
        <w:rPr>
          <w:lang w:val="sq-AL"/>
        </w:rPr>
        <w:t>Në lidhje me shërbimin “Administrata e bashkisë” ( 64</w:t>
      </w:r>
      <w:r>
        <w:rPr>
          <w:lang w:val="sq-AL"/>
        </w:rPr>
        <w:t>.7</w:t>
      </w:r>
      <w:r w:rsidRPr="005366E0">
        <w:rPr>
          <w:lang w:val="sq-AL"/>
        </w:rPr>
        <w:t>% e pjesemarrësve këkojnë të shpenzohet më pak)</w:t>
      </w:r>
    </w:p>
    <w:p w14:paraId="02A30418" w14:textId="0FFF6EAE" w:rsidR="00C415D5" w:rsidRPr="00821DC3" w:rsidRDefault="00C415D5" w:rsidP="00310A62">
      <w:pPr>
        <w:jc w:val="both"/>
        <w:rPr>
          <w:lang w:val="sq-AL"/>
        </w:rPr>
      </w:pPr>
    </w:p>
    <w:p w14:paraId="1E480F54" w14:textId="5EE43DA2" w:rsidR="005366E0" w:rsidRPr="00634D6B" w:rsidRDefault="005366E0" w:rsidP="005366E0">
      <w:pPr>
        <w:pBdr>
          <w:top w:val="single" w:sz="6" w:space="2" w:color="4472C4" w:themeColor="accent1"/>
        </w:pBdr>
        <w:spacing w:before="300" w:after="0"/>
        <w:jc w:val="both"/>
        <w:outlineLvl w:val="2"/>
        <w:rPr>
          <w:i/>
          <w:iCs/>
          <w:caps/>
          <w:color w:val="5B9BD5" w:themeColor="accent5"/>
          <w:spacing w:val="15"/>
          <w:sz w:val="28"/>
          <w:szCs w:val="28"/>
          <w:lang w:val="sq-AL"/>
        </w:rPr>
      </w:pPr>
      <w:r w:rsidRPr="00634D6B">
        <w:rPr>
          <w:i/>
          <w:iCs/>
          <w:caps/>
          <w:color w:val="5B9BD5" w:themeColor="accent5"/>
          <w:spacing w:val="15"/>
          <w:sz w:val="28"/>
          <w:szCs w:val="28"/>
          <w:lang w:val="sq-AL"/>
        </w:rPr>
        <w:t>P</w:t>
      </w:r>
      <w:r w:rsidR="002A777C" w:rsidRPr="00634D6B">
        <w:rPr>
          <w:i/>
          <w:iCs/>
          <w:color w:val="5B9BD5" w:themeColor="accent5"/>
          <w:spacing w:val="15"/>
          <w:sz w:val="28"/>
          <w:szCs w:val="28"/>
          <w:lang w:val="sq-AL"/>
        </w:rPr>
        <w:t>rioritetet e komunitetit në lidhje me buxhetin 2024</w:t>
      </w:r>
    </w:p>
    <w:p w14:paraId="675BBFCA" w14:textId="45D98BE3" w:rsidR="005366E0" w:rsidRPr="00634D6B" w:rsidRDefault="005366E0" w:rsidP="005366E0">
      <w:pPr>
        <w:rPr>
          <w:lang w:val="sq-AL"/>
        </w:rPr>
      </w:pPr>
    </w:p>
    <w:p w14:paraId="45D865B2" w14:textId="3BC7F2BD" w:rsidR="005366E0" w:rsidRPr="00634D6B" w:rsidRDefault="005366E0" w:rsidP="005366E0">
      <w:pPr>
        <w:rPr>
          <w:lang w:val="sq-AL"/>
        </w:rPr>
      </w:pPr>
      <w:r w:rsidRPr="00634D6B">
        <w:rPr>
          <w:lang w:val="sq-AL"/>
        </w:rPr>
        <w:t>Një aspekt tjetër i rëndësishëm që sondazhi përpiqet të analizojë dhe të marrë mendimin e komunitetit ka të bëjë me prioritetet e komunitetit. Për të bërë këtë, merren në analizë funksionet / programet buxhetore për të cilat është shpenzuar më pak se 5% e buxhetit gjatë vitit 2022, si dhe mundësia për të përcaktuar vetë një prioritet, nëse ai nuk ndodhet në listë. Qëllimi është të kuptohet se për cilat nga këto funksione komuniteti mendon se duhet të rritet pesha e shpenzimeve në raport me shpenzimet e përgjithshme të bashkisë. Ndaj, pjesëmarrësve i listohen në sondazh lista e funksioneve/programeve buxhetore të financuara nën 5% ose që nuk janë financuar nga bashkia dhe pjesëmarrësit zgjedhin 1 ose më shumë funksione nga kjo listë, duke shprehur në këtë mënyrë opinionin e tyre mbi funksionet që duhet të jenë në fokusin e bashkisë gjatë vitit 2024 dhe në planin afatmesëm të bashkisë 2024 – 2026</w:t>
      </w:r>
    </w:p>
    <w:p w14:paraId="4B98B8DF" w14:textId="3CF914D5" w:rsidR="005366E0" w:rsidRPr="00634D6B" w:rsidRDefault="005366E0" w:rsidP="005366E0">
      <w:pPr>
        <w:rPr>
          <w:lang w:val="sq-AL"/>
        </w:rPr>
      </w:pPr>
    </w:p>
    <w:p w14:paraId="3AA116B5" w14:textId="50F0E3BC" w:rsidR="005366E0" w:rsidRPr="00634D6B" w:rsidRDefault="005366E0" w:rsidP="005366E0">
      <w:pPr>
        <w:rPr>
          <w:lang w:val="sq-AL"/>
        </w:rPr>
      </w:pPr>
    </w:p>
    <w:p w14:paraId="445D9629" w14:textId="77777777" w:rsidR="005366E0" w:rsidRPr="00634D6B" w:rsidRDefault="005366E0" w:rsidP="005366E0">
      <w:pPr>
        <w:rPr>
          <w:lang w:val="sq-AL"/>
        </w:rPr>
      </w:pPr>
    </w:p>
    <w:p w14:paraId="0A90F3AC" w14:textId="5BA5EC64" w:rsidR="00AD286A" w:rsidRPr="00634D6B" w:rsidRDefault="00AD286A" w:rsidP="00AD286A">
      <w:pPr>
        <w:jc w:val="both"/>
        <w:rPr>
          <w:noProof/>
          <w:lang w:val="sq-AL"/>
        </w:rPr>
      </w:pPr>
      <w:r w:rsidRPr="00634D6B">
        <w:rPr>
          <w:noProof/>
          <w:lang w:val="sq-AL"/>
        </w:rPr>
        <w:t>Sikurse duket nga p</w:t>
      </w:r>
      <w:r w:rsidR="00B51132" w:rsidRPr="00634D6B">
        <w:rPr>
          <w:noProof/>
          <w:lang w:val="sq-AL"/>
        </w:rPr>
        <w:t>ë</w:t>
      </w:r>
      <w:r w:rsidRPr="00634D6B">
        <w:rPr>
          <w:noProof/>
          <w:lang w:val="sq-AL"/>
        </w:rPr>
        <w:t>rgjigjet e pyetjes 7, programet m</w:t>
      </w:r>
      <w:r w:rsidR="00B51132" w:rsidRPr="00634D6B">
        <w:rPr>
          <w:noProof/>
          <w:lang w:val="sq-AL"/>
        </w:rPr>
        <w:t>ë</w:t>
      </w:r>
      <w:r w:rsidRPr="00634D6B">
        <w:rPr>
          <w:noProof/>
          <w:lang w:val="sq-AL"/>
        </w:rPr>
        <w:t xml:space="preserve"> prioritare p</w:t>
      </w:r>
      <w:r w:rsidR="00B51132" w:rsidRPr="00634D6B">
        <w:rPr>
          <w:noProof/>
          <w:lang w:val="sq-AL"/>
        </w:rPr>
        <w:t>ë</w:t>
      </w:r>
      <w:r w:rsidRPr="00634D6B">
        <w:rPr>
          <w:noProof/>
          <w:lang w:val="sq-AL"/>
        </w:rPr>
        <w:t xml:space="preserve">r komunitetin jane: “Transporti publik” </w:t>
      </w:r>
      <w:r w:rsidR="00B51132" w:rsidRPr="00634D6B">
        <w:rPr>
          <w:noProof/>
          <w:lang w:val="sq-AL"/>
        </w:rPr>
        <w:t xml:space="preserve">                    </w:t>
      </w:r>
      <w:r w:rsidRPr="00634D6B">
        <w:rPr>
          <w:noProof/>
          <w:lang w:val="sq-AL"/>
        </w:rPr>
        <w:t>( 55.65% e pjes</w:t>
      </w:r>
      <w:r w:rsidR="00B51132" w:rsidRPr="00634D6B">
        <w:rPr>
          <w:noProof/>
          <w:lang w:val="sq-AL"/>
        </w:rPr>
        <w:t>ë</w:t>
      </w:r>
      <w:r w:rsidRPr="00634D6B">
        <w:rPr>
          <w:noProof/>
          <w:lang w:val="sq-AL"/>
        </w:rPr>
        <w:t>marrësve  ose 145 vetë), “Turizmi” (54% e pjes</w:t>
      </w:r>
      <w:r w:rsidR="00B51132" w:rsidRPr="00634D6B">
        <w:rPr>
          <w:noProof/>
          <w:lang w:val="sq-AL"/>
        </w:rPr>
        <w:t>ë</w:t>
      </w:r>
      <w:r w:rsidRPr="00634D6B">
        <w:rPr>
          <w:noProof/>
          <w:lang w:val="sq-AL"/>
        </w:rPr>
        <w:t>marrësve ose 141 vetë), “Sh</w:t>
      </w:r>
      <w:r w:rsidR="00B51132" w:rsidRPr="00634D6B">
        <w:rPr>
          <w:noProof/>
          <w:lang w:val="sq-AL"/>
        </w:rPr>
        <w:t>ë</w:t>
      </w:r>
      <w:r w:rsidRPr="00634D6B">
        <w:rPr>
          <w:noProof/>
          <w:lang w:val="sq-AL"/>
        </w:rPr>
        <w:t>rbimi i pastrimit” ( 51.3% e pjes</w:t>
      </w:r>
      <w:r w:rsidR="00B51132" w:rsidRPr="00634D6B">
        <w:rPr>
          <w:noProof/>
          <w:lang w:val="sq-AL"/>
        </w:rPr>
        <w:t>ë</w:t>
      </w:r>
      <w:r w:rsidRPr="00634D6B">
        <w:rPr>
          <w:noProof/>
          <w:lang w:val="sq-AL"/>
        </w:rPr>
        <w:t>marr</w:t>
      </w:r>
      <w:r w:rsidR="00B51132" w:rsidRPr="00634D6B">
        <w:rPr>
          <w:noProof/>
          <w:lang w:val="sq-AL"/>
        </w:rPr>
        <w:t>ë</w:t>
      </w:r>
      <w:r w:rsidRPr="00634D6B">
        <w:rPr>
          <w:noProof/>
          <w:lang w:val="sq-AL"/>
        </w:rPr>
        <w:t xml:space="preserve">sve ose </w:t>
      </w:r>
      <w:r w:rsidR="00262BDA" w:rsidRPr="00634D6B">
        <w:rPr>
          <w:noProof/>
          <w:lang w:val="sq-AL"/>
        </w:rPr>
        <w:t>134</w:t>
      </w:r>
      <w:r w:rsidRPr="00634D6B">
        <w:rPr>
          <w:noProof/>
          <w:lang w:val="sq-AL"/>
        </w:rPr>
        <w:t xml:space="preserve"> vetë).</w:t>
      </w:r>
    </w:p>
    <w:p w14:paraId="75E0B9D7" w14:textId="77777777" w:rsidR="00AD286A" w:rsidRPr="00634D6B" w:rsidRDefault="00AD286A" w:rsidP="00AD286A">
      <w:pPr>
        <w:jc w:val="both"/>
        <w:rPr>
          <w:noProof/>
          <w:lang w:val="sq-AL"/>
        </w:rPr>
      </w:pPr>
      <w:r w:rsidRPr="00634D6B">
        <w:rPr>
          <w:noProof/>
          <w:lang w:val="sq-AL"/>
        </w:rPr>
        <w:t>. Përgjigjet e pjesëmarrësve janë paraqitur në grafikun e mëposhtëm:</w:t>
      </w:r>
    </w:p>
    <w:p w14:paraId="56A4AC80" w14:textId="756C49A5" w:rsidR="00AD286A" w:rsidRPr="00D70C03" w:rsidRDefault="00AD286A" w:rsidP="00310A62">
      <w:pPr>
        <w:jc w:val="both"/>
        <w:rPr>
          <w:noProof/>
          <w:lang w:val="it-IT"/>
        </w:rPr>
      </w:pPr>
      <w:r w:rsidRPr="00AD286A">
        <w:rPr>
          <w:noProof/>
          <w:lang w:val="it-IT"/>
        </w:rPr>
        <w:drawing>
          <wp:inline distT="0" distB="0" distL="0" distR="0" wp14:anchorId="0A9BE141" wp14:editId="042BBACB">
            <wp:extent cx="5943084" cy="4684144"/>
            <wp:effectExtent l="0" t="0" r="635" b="2540"/>
            <wp:docPr id="25" name="Picture 25"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abl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9044" b="11741"/>
                    <a:stretch/>
                  </pic:blipFill>
                  <pic:spPr bwMode="auto">
                    <a:xfrm>
                      <a:off x="0" y="0"/>
                      <a:ext cx="5943600" cy="4684551"/>
                    </a:xfrm>
                    <a:prstGeom prst="rect">
                      <a:avLst/>
                    </a:prstGeom>
                    <a:noFill/>
                    <a:ln>
                      <a:noFill/>
                    </a:ln>
                    <a:extLst>
                      <a:ext uri="{53640926-AAD7-44D8-BBD7-CCE9431645EC}">
                        <a14:shadowObscured xmlns:a14="http://schemas.microsoft.com/office/drawing/2010/main"/>
                      </a:ext>
                    </a:extLst>
                  </pic:spPr>
                </pic:pic>
              </a:graphicData>
            </a:graphic>
          </wp:inline>
        </w:drawing>
      </w:r>
    </w:p>
    <w:p w14:paraId="17DC83DF" w14:textId="77777777" w:rsidR="00B51132" w:rsidRDefault="00B51132" w:rsidP="00310A62">
      <w:pPr>
        <w:jc w:val="both"/>
        <w:rPr>
          <w:lang w:val="it-IT"/>
        </w:rPr>
      </w:pPr>
    </w:p>
    <w:p w14:paraId="1D79FA96" w14:textId="693E58AB" w:rsidR="00377ADF" w:rsidRPr="00D70C03" w:rsidRDefault="00403A3A" w:rsidP="00310A62">
      <w:pPr>
        <w:jc w:val="both"/>
        <w:rPr>
          <w:lang w:val="it-IT"/>
        </w:rPr>
      </w:pPr>
      <w:r w:rsidRPr="00D70C03">
        <w:rPr>
          <w:lang w:val="it-IT"/>
        </w:rPr>
        <w:t>Si rezultat sherbimet me prioritare ku bashkia duhet te shpenzoje me shume para sip</w:t>
      </w:r>
      <w:r w:rsidR="00377ADF" w:rsidRPr="00D70C03">
        <w:rPr>
          <w:lang w:val="it-IT"/>
        </w:rPr>
        <w:t>as qytetareve jane:</w:t>
      </w:r>
    </w:p>
    <w:p w14:paraId="6A09C73A" w14:textId="032EFD46" w:rsidR="00377ADF" w:rsidRDefault="00262BDA" w:rsidP="00262BDA">
      <w:pPr>
        <w:pStyle w:val="ListParagraph"/>
        <w:numPr>
          <w:ilvl w:val="0"/>
          <w:numId w:val="3"/>
        </w:numPr>
        <w:jc w:val="both"/>
        <w:rPr>
          <w:lang w:val="it-IT"/>
        </w:rPr>
      </w:pPr>
      <w:r w:rsidRPr="00262BDA">
        <w:rPr>
          <w:lang w:val="it-IT"/>
        </w:rPr>
        <w:t xml:space="preserve"> Transporti publik</w:t>
      </w:r>
    </w:p>
    <w:p w14:paraId="1A72AAAF" w14:textId="644D18D3" w:rsidR="00262BDA" w:rsidRDefault="00262BDA" w:rsidP="00262BDA">
      <w:pPr>
        <w:pStyle w:val="ListParagraph"/>
        <w:numPr>
          <w:ilvl w:val="0"/>
          <w:numId w:val="3"/>
        </w:numPr>
        <w:jc w:val="both"/>
        <w:rPr>
          <w:lang w:val="it-IT"/>
        </w:rPr>
      </w:pPr>
      <w:r>
        <w:rPr>
          <w:lang w:val="it-IT"/>
        </w:rPr>
        <w:t xml:space="preserve"> Turizmi</w:t>
      </w:r>
    </w:p>
    <w:p w14:paraId="7CBE50B5" w14:textId="496897A0" w:rsidR="00262BDA" w:rsidRDefault="00262BDA" w:rsidP="00262BDA">
      <w:pPr>
        <w:pStyle w:val="ListParagraph"/>
        <w:numPr>
          <w:ilvl w:val="0"/>
          <w:numId w:val="3"/>
        </w:numPr>
        <w:jc w:val="both"/>
        <w:rPr>
          <w:lang w:val="it-IT"/>
        </w:rPr>
      </w:pPr>
      <w:r>
        <w:rPr>
          <w:lang w:val="it-IT"/>
        </w:rPr>
        <w:t>Sh</w:t>
      </w:r>
      <w:r w:rsidR="00140DBD">
        <w:rPr>
          <w:lang w:val="it-IT"/>
        </w:rPr>
        <w:t>ë</w:t>
      </w:r>
      <w:r>
        <w:rPr>
          <w:lang w:val="it-IT"/>
        </w:rPr>
        <w:t>rbimi i pastrimit</w:t>
      </w:r>
    </w:p>
    <w:p w14:paraId="4C8DC285" w14:textId="3FBA20D3" w:rsidR="00140DBD" w:rsidRDefault="00140DBD" w:rsidP="00262BDA">
      <w:pPr>
        <w:pStyle w:val="ListParagraph"/>
        <w:numPr>
          <w:ilvl w:val="0"/>
          <w:numId w:val="3"/>
        </w:numPr>
        <w:jc w:val="both"/>
        <w:rPr>
          <w:lang w:val="it-IT"/>
        </w:rPr>
      </w:pPr>
      <w:r>
        <w:rPr>
          <w:lang w:val="it-IT"/>
        </w:rPr>
        <w:t>Sporti dhe argëtimi</w:t>
      </w:r>
    </w:p>
    <w:p w14:paraId="628A0336" w14:textId="7C6032C5" w:rsidR="00140DBD" w:rsidRDefault="00140DBD" w:rsidP="00262BDA">
      <w:pPr>
        <w:pStyle w:val="ListParagraph"/>
        <w:numPr>
          <w:ilvl w:val="0"/>
          <w:numId w:val="3"/>
        </w:numPr>
        <w:jc w:val="both"/>
        <w:rPr>
          <w:lang w:val="it-IT"/>
        </w:rPr>
      </w:pPr>
      <w:r>
        <w:rPr>
          <w:lang w:val="it-IT"/>
        </w:rPr>
        <w:t>Papunësia</w:t>
      </w:r>
    </w:p>
    <w:p w14:paraId="1188A189" w14:textId="7DB10558" w:rsidR="00140DBD" w:rsidRDefault="00140DBD" w:rsidP="00262BDA">
      <w:pPr>
        <w:pStyle w:val="ListParagraph"/>
        <w:numPr>
          <w:ilvl w:val="0"/>
          <w:numId w:val="3"/>
        </w:numPr>
        <w:jc w:val="both"/>
        <w:rPr>
          <w:lang w:val="it-IT"/>
        </w:rPr>
      </w:pPr>
      <w:r>
        <w:rPr>
          <w:lang w:val="it-IT"/>
        </w:rPr>
        <w:t>Mbështetje për zhvillimin ekonomik</w:t>
      </w:r>
    </w:p>
    <w:p w14:paraId="35523B03" w14:textId="78B25F1D" w:rsidR="00262BDA" w:rsidRDefault="00262BDA" w:rsidP="00262BDA">
      <w:pPr>
        <w:jc w:val="both"/>
        <w:rPr>
          <w:lang w:val="it-IT"/>
        </w:rPr>
      </w:pPr>
    </w:p>
    <w:p w14:paraId="738701EC" w14:textId="77777777" w:rsidR="00262BDA" w:rsidRPr="00262BDA" w:rsidRDefault="00262BDA" w:rsidP="00262BDA">
      <w:pPr>
        <w:jc w:val="both"/>
        <w:rPr>
          <w:lang w:val="it-IT"/>
        </w:rPr>
      </w:pPr>
    </w:p>
    <w:p w14:paraId="1160E930" w14:textId="5DA95BD1" w:rsidR="00262BDA" w:rsidRPr="00262BDA" w:rsidRDefault="00B51132" w:rsidP="00262BDA">
      <w:pPr>
        <w:pBdr>
          <w:top w:val="single" w:sz="6" w:space="2" w:color="4472C4" w:themeColor="accent1"/>
        </w:pBdr>
        <w:spacing w:before="300" w:after="0"/>
        <w:jc w:val="both"/>
        <w:outlineLvl w:val="2"/>
        <w:rPr>
          <w:i/>
          <w:iCs/>
          <w:caps/>
          <w:color w:val="5B9BD5" w:themeColor="accent5"/>
          <w:spacing w:val="15"/>
          <w:sz w:val="28"/>
          <w:szCs w:val="28"/>
          <w:lang w:val="it-IT"/>
        </w:rPr>
      </w:pPr>
      <w:r>
        <w:rPr>
          <w:i/>
          <w:iCs/>
          <w:color w:val="5B9BD5" w:themeColor="accent5"/>
          <w:spacing w:val="15"/>
          <w:sz w:val="28"/>
          <w:szCs w:val="28"/>
          <w:lang w:val="it-IT"/>
        </w:rPr>
        <w:t>G</w:t>
      </w:r>
      <w:r w:rsidRPr="00262BDA">
        <w:rPr>
          <w:i/>
          <w:iCs/>
          <w:color w:val="5B9BD5" w:themeColor="accent5"/>
          <w:spacing w:val="15"/>
          <w:sz w:val="28"/>
          <w:szCs w:val="28"/>
          <w:lang w:val="it-IT"/>
        </w:rPr>
        <w:t>adishm</w:t>
      </w:r>
      <w:r>
        <w:rPr>
          <w:i/>
          <w:iCs/>
          <w:color w:val="5B9BD5" w:themeColor="accent5"/>
          <w:spacing w:val="15"/>
          <w:sz w:val="28"/>
          <w:szCs w:val="28"/>
          <w:lang w:val="it-IT"/>
        </w:rPr>
        <w:t>ë</w:t>
      </w:r>
      <w:r w:rsidRPr="00262BDA">
        <w:rPr>
          <w:i/>
          <w:iCs/>
          <w:color w:val="5B9BD5" w:themeColor="accent5"/>
          <w:spacing w:val="15"/>
          <w:sz w:val="28"/>
          <w:szCs w:val="28"/>
          <w:lang w:val="it-IT"/>
        </w:rPr>
        <w:t>ria p</w:t>
      </w:r>
      <w:r>
        <w:rPr>
          <w:i/>
          <w:iCs/>
          <w:color w:val="5B9BD5" w:themeColor="accent5"/>
          <w:spacing w:val="15"/>
          <w:sz w:val="28"/>
          <w:szCs w:val="28"/>
          <w:lang w:val="it-IT"/>
        </w:rPr>
        <w:t>ë</w:t>
      </w:r>
      <w:r w:rsidRPr="00262BDA">
        <w:rPr>
          <w:i/>
          <w:iCs/>
          <w:color w:val="5B9BD5" w:themeColor="accent5"/>
          <w:spacing w:val="15"/>
          <w:sz w:val="28"/>
          <w:szCs w:val="28"/>
          <w:lang w:val="it-IT"/>
        </w:rPr>
        <w:t>r t</w:t>
      </w:r>
      <w:r>
        <w:rPr>
          <w:i/>
          <w:iCs/>
          <w:color w:val="5B9BD5" w:themeColor="accent5"/>
          <w:spacing w:val="15"/>
          <w:sz w:val="28"/>
          <w:szCs w:val="28"/>
          <w:lang w:val="it-IT"/>
        </w:rPr>
        <w:t>բ</w:t>
      </w:r>
      <w:r w:rsidRPr="00262BDA">
        <w:rPr>
          <w:i/>
          <w:iCs/>
          <w:color w:val="5B9BD5" w:themeColor="accent5"/>
          <w:spacing w:val="15"/>
          <w:sz w:val="28"/>
          <w:szCs w:val="28"/>
          <w:lang w:val="it-IT"/>
        </w:rPr>
        <w:t xml:space="preserve"> paguar m</w:t>
      </w:r>
      <w:r>
        <w:rPr>
          <w:i/>
          <w:iCs/>
          <w:color w:val="5B9BD5" w:themeColor="accent5"/>
          <w:spacing w:val="15"/>
          <w:sz w:val="28"/>
          <w:szCs w:val="28"/>
          <w:lang w:val="it-IT"/>
        </w:rPr>
        <w:t>ë</w:t>
      </w:r>
      <w:r w:rsidRPr="00262BDA">
        <w:rPr>
          <w:i/>
          <w:iCs/>
          <w:color w:val="5B9BD5" w:themeColor="accent5"/>
          <w:spacing w:val="15"/>
          <w:sz w:val="28"/>
          <w:szCs w:val="28"/>
          <w:lang w:val="it-IT"/>
        </w:rPr>
        <w:t xml:space="preserve"> shum</w:t>
      </w:r>
      <w:r>
        <w:rPr>
          <w:i/>
          <w:iCs/>
          <w:color w:val="5B9BD5" w:themeColor="accent5"/>
          <w:spacing w:val="15"/>
          <w:sz w:val="28"/>
          <w:szCs w:val="28"/>
          <w:lang w:val="it-IT"/>
        </w:rPr>
        <w:t>ë</w:t>
      </w:r>
      <w:r w:rsidRPr="00262BDA">
        <w:rPr>
          <w:i/>
          <w:iCs/>
          <w:color w:val="5B9BD5" w:themeColor="accent5"/>
          <w:spacing w:val="15"/>
          <w:sz w:val="28"/>
          <w:szCs w:val="28"/>
          <w:lang w:val="it-IT"/>
        </w:rPr>
        <w:t xml:space="preserve"> taksa p</w:t>
      </w:r>
      <w:r>
        <w:rPr>
          <w:i/>
          <w:iCs/>
          <w:color w:val="5B9BD5" w:themeColor="accent5"/>
          <w:spacing w:val="15"/>
          <w:sz w:val="28"/>
          <w:szCs w:val="28"/>
          <w:lang w:val="it-IT"/>
        </w:rPr>
        <w:t>ë</w:t>
      </w:r>
      <w:r w:rsidRPr="00262BDA">
        <w:rPr>
          <w:i/>
          <w:iCs/>
          <w:color w:val="5B9BD5" w:themeColor="accent5"/>
          <w:spacing w:val="15"/>
          <w:sz w:val="28"/>
          <w:szCs w:val="28"/>
          <w:lang w:val="it-IT"/>
        </w:rPr>
        <w:t>r sh</w:t>
      </w:r>
      <w:r>
        <w:rPr>
          <w:i/>
          <w:iCs/>
          <w:color w:val="5B9BD5" w:themeColor="accent5"/>
          <w:spacing w:val="15"/>
          <w:sz w:val="28"/>
          <w:szCs w:val="28"/>
          <w:lang w:val="it-IT"/>
        </w:rPr>
        <w:t>ë</w:t>
      </w:r>
      <w:r w:rsidRPr="00262BDA">
        <w:rPr>
          <w:i/>
          <w:iCs/>
          <w:color w:val="5B9BD5" w:themeColor="accent5"/>
          <w:spacing w:val="15"/>
          <w:sz w:val="28"/>
          <w:szCs w:val="28"/>
          <w:lang w:val="it-IT"/>
        </w:rPr>
        <w:t>rbimet kryesore</w:t>
      </w:r>
    </w:p>
    <w:p w14:paraId="1A6762C7" w14:textId="232FBB59" w:rsidR="00CB6EA7" w:rsidRDefault="00A52FAC" w:rsidP="00310A62">
      <w:pPr>
        <w:jc w:val="both"/>
        <w:rPr>
          <w:lang w:val="it-IT"/>
        </w:rPr>
      </w:pPr>
      <w:r w:rsidRPr="00A52FAC">
        <w:rPr>
          <w:lang w:val="it-IT"/>
        </w:rPr>
        <w:t>Siç duket nga grafiku më poshtë, shumica e pjes</w:t>
      </w:r>
      <w:r w:rsidR="00B51132">
        <w:rPr>
          <w:lang w:val="it-IT"/>
        </w:rPr>
        <w:t>ë</w:t>
      </w:r>
      <w:r w:rsidRPr="00A52FAC">
        <w:rPr>
          <w:lang w:val="it-IT"/>
        </w:rPr>
        <w:t>marrësve në sondazh janë dakort të paguajnë më shumë taksa p</w:t>
      </w:r>
      <w:r w:rsidR="00B51132">
        <w:rPr>
          <w:lang w:val="it-IT"/>
        </w:rPr>
        <w:t>ë</w:t>
      </w:r>
      <w:r w:rsidRPr="00A52FAC">
        <w:rPr>
          <w:lang w:val="it-IT"/>
        </w:rPr>
        <w:t>r sh</w:t>
      </w:r>
      <w:r w:rsidR="00B51132">
        <w:rPr>
          <w:lang w:val="it-IT"/>
        </w:rPr>
        <w:t>ë</w:t>
      </w:r>
      <w:r w:rsidRPr="00A52FAC">
        <w:rPr>
          <w:lang w:val="it-IT"/>
        </w:rPr>
        <w:t>rbime m</w:t>
      </w:r>
      <w:r w:rsidR="00B51132">
        <w:rPr>
          <w:lang w:val="it-IT"/>
        </w:rPr>
        <w:t>ë</w:t>
      </w:r>
      <w:r w:rsidRPr="00A52FAC">
        <w:rPr>
          <w:lang w:val="it-IT"/>
        </w:rPr>
        <w:t xml:space="preserve"> cil</w:t>
      </w:r>
      <w:r w:rsidR="00B51132">
        <w:rPr>
          <w:lang w:val="it-IT"/>
        </w:rPr>
        <w:t>ë</w:t>
      </w:r>
      <w:r w:rsidRPr="00A52FAC">
        <w:rPr>
          <w:lang w:val="it-IT"/>
        </w:rPr>
        <w:t>sore n</w:t>
      </w:r>
      <w:r w:rsidR="00B51132">
        <w:rPr>
          <w:lang w:val="it-IT"/>
        </w:rPr>
        <w:t>ë</w:t>
      </w:r>
      <w:r w:rsidRPr="00A52FAC">
        <w:rPr>
          <w:lang w:val="it-IT"/>
        </w:rPr>
        <w:t xml:space="preserve"> lidhje me “</w:t>
      </w:r>
      <w:r>
        <w:rPr>
          <w:lang w:val="it-IT"/>
        </w:rPr>
        <w:t>Arsimi i mes</w:t>
      </w:r>
      <w:r w:rsidR="00B51132">
        <w:rPr>
          <w:lang w:val="it-IT"/>
        </w:rPr>
        <w:t>ë</w:t>
      </w:r>
      <w:r>
        <w:rPr>
          <w:lang w:val="it-IT"/>
        </w:rPr>
        <w:t>m i p</w:t>
      </w:r>
      <w:r w:rsidR="00B51132">
        <w:rPr>
          <w:lang w:val="it-IT"/>
        </w:rPr>
        <w:t>٥</w:t>
      </w:r>
      <w:r>
        <w:rPr>
          <w:lang w:val="it-IT"/>
        </w:rPr>
        <w:t>rgjithsh</w:t>
      </w:r>
      <w:r w:rsidR="00B51132">
        <w:rPr>
          <w:lang w:val="it-IT"/>
        </w:rPr>
        <w:t>ë</w:t>
      </w:r>
      <w:r>
        <w:rPr>
          <w:lang w:val="it-IT"/>
        </w:rPr>
        <w:t>m</w:t>
      </w:r>
      <w:r w:rsidRPr="00A52FAC">
        <w:rPr>
          <w:lang w:val="it-IT"/>
        </w:rPr>
        <w:t xml:space="preserve">” ( </w:t>
      </w:r>
      <w:r>
        <w:rPr>
          <w:lang w:val="it-IT"/>
        </w:rPr>
        <w:t>6</w:t>
      </w:r>
      <w:r w:rsidRPr="00A52FAC">
        <w:rPr>
          <w:lang w:val="it-IT"/>
        </w:rPr>
        <w:t>7</w:t>
      </w:r>
      <w:r>
        <w:rPr>
          <w:lang w:val="it-IT"/>
        </w:rPr>
        <w:t>.4</w:t>
      </w:r>
      <w:r w:rsidRPr="00A52FAC">
        <w:rPr>
          <w:lang w:val="it-IT"/>
        </w:rPr>
        <w:t xml:space="preserve"> % e pjes</w:t>
      </w:r>
      <w:r w:rsidR="00B51132">
        <w:rPr>
          <w:lang w:val="it-IT"/>
        </w:rPr>
        <w:t>ë</w:t>
      </w:r>
      <w:r w:rsidRPr="00A52FAC">
        <w:rPr>
          <w:lang w:val="it-IT"/>
        </w:rPr>
        <w:t xml:space="preserve">marrësve ose </w:t>
      </w:r>
      <w:r>
        <w:rPr>
          <w:lang w:val="it-IT"/>
        </w:rPr>
        <w:t>176</w:t>
      </w:r>
      <w:r w:rsidRPr="00A52FAC">
        <w:rPr>
          <w:lang w:val="it-IT"/>
        </w:rPr>
        <w:t xml:space="preserve"> vetë)</w:t>
      </w:r>
      <w:r>
        <w:rPr>
          <w:lang w:val="it-IT"/>
        </w:rPr>
        <w:t>,</w:t>
      </w:r>
      <w:r w:rsidRPr="00A52FAC">
        <w:rPr>
          <w:lang w:val="it-IT"/>
        </w:rPr>
        <w:t xml:space="preserve"> “</w:t>
      </w:r>
      <w:r>
        <w:rPr>
          <w:lang w:val="it-IT"/>
        </w:rPr>
        <w:t>Arsimi baz</w:t>
      </w:r>
      <w:r w:rsidR="00B51132">
        <w:rPr>
          <w:lang w:val="it-IT"/>
        </w:rPr>
        <w:t>ë</w:t>
      </w:r>
      <w:r>
        <w:rPr>
          <w:lang w:val="it-IT"/>
        </w:rPr>
        <w:t xml:space="preserve"> dhe parashkollor</w:t>
      </w:r>
      <w:r w:rsidRPr="00A52FAC">
        <w:rPr>
          <w:lang w:val="it-IT"/>
        </w:rPr>
        <w:t>” (</w:t>
      </w:r>
      <w:r>
        <w:rPr>
          <w:lang w:val="it-IT"/>
        </w:rPr>
        <w:t>65.1</w:t>
      </w:r>
      <w:r w:rsidRPr="00A52FAC">
        <w:rPr>
          <w:lang w:val="it-IT"/>
        </w:rPr>
        <w:t xml:space="preserve"> % e </w:t>
      </w:r>
      <w:bookmarkStart w:id="5" w:name="_Hlk128605850"/>
      <w:r w:rsidRPr="00A52FAC">
        <w:rPr>
          <w:lang w:val="it-IT"/>
        </w:rPr>
        <w:t>pjes</w:t>
      </w:r>
      <w:r w:rsidR="00B51132">
        <w:rPr>
          <w:lang w:val="it-IT"/>
        </w:rPr>
        <w:t>ë</w:t>
      </w:r>
      <w:r w:rsidRPr="00A52FAC">
        <w:rPr>
          <w:lang w:val="it-IT"/>
        </w:rPr>
        <w:t xml:space="preserve">marrësve ose </w:t>
      </w:r>
      <w:r>
        <w:rPr>
          <w:lang w:val="it-IT"/>
        </w:rPr>
        <w:t>170</w:t>
      </w:r>
      <w:r w:rsidRPr="00A52FAC">
        <w:rPr>
          <w:lang w:val="it-IT"/>
        </w:rPr>
        <w:t xml:space="preserve"> vetë</w:t>
      </w:r>
      <w:bookmarkEnd w:id="5"/>
      <w:r w:rsidRPr="00A52FAC">
        <w:rPr>
          <w:lang w:val="it-IT"/>
        </w:rPr>
        <w:t xml:space="preserve">)  </w:t>
      </w:r>
      <w:r>
        <w:rPr>
          <w:lang w:val="it-IT"/>
        </w:rPr>
        <w:t>dhe “Gjelb</w:t>
      </w:r>
      <w:r w:rsidR="00B51132">
        <w:rPr>
          <w:lang w:val="it-IT"/>
        </w:rPr>
        <w:t>ë</w:t>
      </w:r>
      <w:r>
        <w:rPr>
          <w:lang w:val="it-IT"/>
        </w:rPr>
        <w:t xml:space="preserve">rimi, varrezat,trotuaret” (54% e </w:t>
      </w:r>
      <w:r w:rsidRPr="00A52FAC">
        <w:rPr>
          <w:lang w:val="it-IT"/>
        </w:rPr>
        <w:t>pjes</w:t>
      </w:r>
      <w:r w:rsidR="00B51132">
        <w:rPr>
          <w:lang w:val="it-IT"/>
        </w:rPr>
        <w:t>ë</w:t>
      </w:r>
      <w:r w:rsidRPr="00A52FAC">
        <w:rPr>
          <w:lang w:val="it-IT"/>
        </w:rPr>
        <w:t>marrësve ose 1</w:t>
      </w:r>
      <w:r w:rsidR="004B19E0">
        <w:rPr>
          <w:lang w:val="it-IT"/>
        </w:rPr>
        <w:t>41</w:t>
      </w:r>
      <w:r w:rsidRPr="00A52FAC">
        <w:rPr>
          <w:lang w:val="it-IT"/>
        </w:rPr>
        <w:t xml:space="preserve"> vetë</w:t>
      </w:r>
      <w:r w:rsidR="004B19E0">
        <w:rPr>
          <w:lang w:val="it-IT"/>
        </w:rPr>
        <w:t>).</w:t>
      </w:r>
    </w:p>
    <w:p w14:paraId="51E40785" w14:textId="7A196A9E" w:rsidR="005618B2" w:rsidRDefault="005618B2" w:rsidP="00CB6EA7">
      <w:pPr>
        <w:jc w:val="center"/>
        <w:rPr>
          <w:lang w:val="it-IT"/>
        </w:rPr>
      </w:pPr>
      <w:r>
        <w:rPr>
          <w:noProof/>
        </w:rPr>
        <w:drawing>
          <wp:inline distT="0" distB="0" distL="0" distR="0" wp14:anchorId="228C4944" wp14:editId="7949C28C">
            <wp:extent cx="6443549" cy="2783146"/>
            <wp:effectExtent l="0" t="0" r="0" b="0"/>
            <wp:docPr id="30" name="Picture 3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art, bar chart&#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1059"/>
                    <a:stretch/>
                  </pic:blipFill>
                  <pic:spPr bwMode="auto">
                    <a:xfrm>
                      <a:off x="0" y="0"/>
                      <a:ext cx="6474930" cy="2796700"/>
                    </a:xfrm>
                    <a:prstGeom prst="rect">
                      <a:avLst/>
                    </a:prstGeom>
                    <a:noFill/>
                    <a:ln>
                      <a:noFill/>
                    </a:ln>
                    <a:extLst>
                      <a:ext uri="{53640926-AAD7-44D8-BBD7-CCE9431645EC}">
                        <a14:shadowObscured xmlns:a14="http://schemas.microsoft.com/office/drawing/2010/main"/>
                      </a:ext>
                    </a:extLst>
                  </pic:spPr>
                </pic:pic>
              </a:graphicData>
            </a:graphic>
          </wp:inline>
        </w:drawing>
      </w:r>
    </w:p>
    <w:p w14:paraId="3C1C21D1" w14:textId="77777777" w:rsidR="00CB6EA7" w:rsidRPr="00D70C03" w:rsidRDefault="00CB6EA7" w:rsidP="00CB6EA7">
      <w:pPr>
        <w:jc w:val="center"/>
        <w:rPr>
          <w:lang w:val="it-IT"/>
        </w:rPr>
      </w:pPr>
    </w:p>
    <w:p w14:paraId="3ABFE3F9" w14:textId="2DE13C95" w:rsidR="005618B2" w:rsidRDefault="005618B2" w:rsidP="00CB6EA7">
      <w:pPr>
        <w:jc w:val="both"/>
        <w:rPr>
          <w:i/>
          <w:iCs/>
          <w:color w:val="5B9BD5" w:themeColor="accent5"/>
          <w:sz w:val="28"/>
          <w:szCs w:val="28"/>
          <w:lang w:val="it-IT"/>
        </w:rPr>
      </w:pPr>
      <w:r w:rsidRPr="00EE0698">
        <w:rPr>
          <w:i/>
          <w:iCs/>
          <w:color w:val="5B9BD5" w:themeColor="accent5"/>
          <w:sz w:val="28"/>
          <w:szCs w:val="28"/>
          <w:lang w:val="it-IT"/>
        </w:rPr>
        <w:t>P</w:t>
      </w:r>
      <w:r w:rsidR="00B51132" w:rsidRPr="00EE0698">
        <w:rPr>
          <w:i/>
          <w:iCs/>
          <w:color w:val="5B9BD5" w:themeColor="accent5"/>
          <w:sz w:val="28"/>
          <w:szCs w:val="28"/>
          <w:lang w:val="it-IT"/>
        </w:rPr>
        <w:t>erceptimi qytetar p</w:t>
      </w:r>
      <w:r w:rsidR="00B51132">
        <w:rPr>
          <w:i/>
          <w:iCs/>
          <w:color w:val="5B9BD5" w:themeColor="accent5"/>
          <w:sz w:val="28"/>
          <w:szCs w:val="28"/>
          <w:lang w:val="it-IT"/>
        </w:rPr>
        <w:t>ë</w:t>
      </w:r>
      <w:r w:rsidR="00B51132" w:rsidRPr="00EE0698">
        <w:rPr>
          <w:i/>
          <w:iCs/>
          <w:color w:val="5B9BD5" w:themeColor="accent5"/>
          <w:sz w:val="28"/>
          <w:szCs w:val="28"/>
          <w:lang w:val="it-IT"/>
        </w:rPr>
        <w:t>r bashkin</w:t>
      </w:r>
      <w:r w:rsidR="00B51132">
        <w:rPr>
          <w:i/>
          <w:iCs/>
          <w:color w:val="5B9BD5" w:themeColor="accent5"/>
          <w:sz w:val="28"/>
          <w:szCs w:val="28"/>
          <w:lang w:val="it-IT"/>
        </w:rPr>
        <w:t>ë</w:t>
      </w:r>
    </w:p>
    <w:p w14:paraId="72DBF033" w14:textId="5D60B62F" w:rsidR="00140DBD" w:rsidRPr="00634D6B" w:rsidRDefault="00140DBD" w:rsidP="00140DBD">
      <w:pPr>
        <w:spacing w:after="0"/>
        <w:jc w:val="both"/>
        <w:rPr>
          <w:color w:val="000000" w:themeColor="text1"/>
          <w:sz w:val="26"/>
          <w:szCs w:val="26"/>
          <w:lang w:val="it-IT"/>
        </w:rPr>
      </w:pPr>
      <w:r w:rsidRPr="00634D6B">
        <w:rPr>
          <w:color w:val="000000" w:themeColor="text1"/>
          <w:sz w:val="26"/>
          <w:szCs w:val="26"/>
          <w:lang w:val="it-IT"/>
        </w:rPr>
        <w:t>Nota për bashkinë</w:t>
      </w:r>
    </w:p>
    <w:p w14:paraId="623A2335" w14:textId="68FD62E2" w:rsidR="00140DBD" w:rsidRPr="00634D6B" w:rsidRDefault="00140DBD" w:rsidP="00140DBD">
      <w:pPr>
        <w:spacing w:after="0"/>
        <w:jc w:val="both"/>
        <w:rPr>
          <w:color w:val="000000" w:themeColor="text1"/>
          <w:sz w:val="26"/>
          <w:szCs w:val="26"/>
          <w:lang w:val="it-IT"/>
        </w:rPr>
      </w:pPr>
      <w:r w:rsidRPr="00634D6B">
        <w:rPr>
          <w:color w:val="000000" w:themeColor="text1"/>
          <w:sz w:val="26"/>
          <w:szCs w:val="26"/>
          <w:lang w:val="it-IT"/>
        </w:rPr>
        <w:t>261 përgjigje</w:t>
      </w:r>
    </w:p>
    <w:p w14:paraId="11F7F09F" w14:textId="0B453E31" w:rsidR="005618B2" w:rsidRPr="005618B2" w:rsidRDefault="00CB6EA7" w:rsidP="005618B2">
      <w:r>
        <w:rPr>
          <w:noProof/>
        </w:rPr>
        <w:drawing>
          <wp:inline distT="0" distB="0" distL="0" distR="0" wp14:anchorId="4BA8E084" wp14:editId="5CD0DE54">
            <wp:extent cx="6348730" cy="2113263"/>
            <wp:effectExtent l="0" t="0" r="0" b="190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986" t="21699" b="12451"/>
                    <a:stretch/>
                  </pic:blipFill>
                  <pic:spPr bwMode="auto">
                    <a:xfrm>
                      <a:off x="0" y="0"/>
                      <a:ext cx="6369790" cy="2120273"/>
                    </a:xfrm>
                    <a:prstGeom prst="rect">
                      <a:avLst/>
                    </a:prstGeom>
                    <a:noFill/>
                    <a:ln>
                      <a:noFill/>
                    </a:ln>
                    <a:extLst>
                      <a:ext uri="{53640926-AAD7-44D8-BBD7-CCE9431645EC}">
                        <a14:shadowObscured xmlns:a14="http://schemas.microsoft.com/office/drawing/2010/main"/>
                      </a:ext>
                    </a:extLst>
                  </pic:spPr>
                </pic:pic>
              </a:graphicData>
            </a:graphic>
          </wp:inline>
        </w:drawing>
      </w:r>
    </w:p>
    <w:sectPr w:rsidR="005618B2" w:rsidRPr="005618B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A786" w14:textId="77777777" w:rsidR="005C3ED4" w:rsidRDefault="005C3ED4" w:rsidP="00B73577">
      <w:pPr>
        <w:spacing w:before="0" w:after="0" w:line="240" w:lineRule="auto"/>
      </w:pPr>
      <w:r>
        <w:separator/>
      </w:r>
    </w:p>
  </w:endnote>
  <w:endnote w:type="continuationSeparator" w:id="0">
    <w:p w14:paraId="2EA66780" w14:textId="77777777" w:rsidR="005C3ED4" w:rsidRDefault="005C3ED4" w:rsidP="00B735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AF43" w14:textId="77777777" w:rsidR="005C3ED4" w:rsidRDefault="005C3ED4" w:rsidP="00B73577">
      <w:pPr>
        <w:spacing w:before="0" w:after="0" w:line="240" w:lineRule="auto"/>
      </w:pPr>
      <w:r>
        <w:separator/>
      </w:r>
    </w:p>
  </w:footnote>
  <w:footnote w:type="continuationSeparator" w:id="0">
    <w:p w14:paraId="4D58BA62" w14:textId="77777777" w:rsidR="005C3ED4" w:rsidRDefault="005C3ED4" w:rsidP="00B735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7CB6" w14:textId="41FC33EA" w:rsidR="00B73577" w:rsidRDefault="00B73577">
    <w:pPr>
      <w:pStyle w:val="Header"/>
    </w:pPr>
    <w:r>
      <w:rPr>
        <w:noProof/>
      </w:rPr>
      <mc:AlternateContent>
        <mc:Choice Requires="wps">
          <w:drawing>
            <wp:anchor distT="0" distB="0" distL="118745" distR="118745" simplePos="0" relativeHeight="251659264" behindDoc="1" locked="0" layoutInCell="1" allowOverlap="0" wp14:anchorId="03606749" wp14:editId="246715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30E831" w14:textId="0FC85B09" w:rsidR="00B73577" w:rsidRDefault="00B73577">
                              <w:pPr>
                                <w:pStyle w:val="Header"/>
                                <w:tabs>
                                  <w:tab w:val="clear" w:pos="4680"/>
                                  <w:tab w:val="clear" w:pos="9360"/>
                                </w:tabs>
                                <w:jc w:val="center"/>
                                <w:rPr>
                                  <w:caps/>
                                  <w:color w:val="FFFFFF" w:themeColor="background1"/>
                                </w:rPr>
                              </w:pPr>
                              <w:r>
                                <w:rPr>
                                  <w:caps/>
                                  <w:color w:val="FFFFFF" w:themeColor="background1"/>
                                </w:rPr>
                                <w:t xml:space="preserve">Keshilli </w:t>
                              </w:r>
                              <w:r w:rsidR="00140DBD">
                                <w:rPr>
                                  <w:caps/>
                                  <w:color w:val="FFFFFF" w:themeColor="background1"/>
                                </w:rPr>
                                <w:t>BASHKIAK BASHKIA</w:t>
                              </w:r>
                              <w:r w:rsidR="00ED1B53">
                                <w:rPr>
                                  <w:caps/>
                                  <w:color w:val="FFFFFF" w:themeColor="background1"/>
                                </w:rPr>
                                <w:t xml:space="preserve"> </w:t>
                              </w:r>
                              <w:r w:rsidR="0020088A">
                                <w:rPr>
                                  <w:caps/>
                                  <w:color w:val="FFFFFF" w:themeColor="background1"/>
                                </w:rPr>
                                <w:t>Gjirokaster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360674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F30E831" w14:textId="0FC85B09" w:rsidR="00B73577" w:rsidRDefault="00B73577">
                        <w:pPr>
                          <w:pStyle w:val="Header"/>
                          <w:tabs>
                            <w:tab w:val="clear" w:pos="4680"/>
                            <w:tab w:val="clear" w:pos="9360"/>
                          </w:tabs>
                          <w:jc w:val="center"/>
                          <w:rPr>
                            <w:caps/>
                            <w:color w:val="FFFFFF" w:themeColor="background1"/>
                          </w:rPr>
                        </w:pPr>
                        <w:r>
                          <w:rPr>
                            <w:caps/>
                            <w:color w:val="FFFFFF" w:themeColor="background1"/>
                          </w:rPr>
                          <w:t xml:space="preserve">Keshilli </w:t>
                        </w:r>
                        <w:r w:rsidR="00140DBD">
                          <w:rPr>
                            <w:caps/>
                            <w:color w:val="FFFFFF" w:themeColor="background1"/>
                          </w:rPr>
                          <w:t>BASHKIAK BASHKIA</w:t>
                        </w:r>
                        <w:r w:rsidR="00ED1B53">
                          <w:rPr>
                            <w:caps/>
                            <w:color w:val="FFFFFF" w:themeColor="background1"/>
                          </w:rPr>
                          <w:t xml:space="preserve"> </w:t>
                        </w:r>
                        <w:r w:rsidR="0020088A">
                          <w:rPr>
                            <w:caps/>
                            <w:color w:val="FFFFFF" w:themeColor="background1"/>
                          </w:rPr>
                          <w:t>Gjirokaster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46D7"/>
    <w:multiLevelType w:val="hybridMultilevel"/>
    <w:tmpl w:val="41D61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A2D71"/>
    <w:multiLevelType w:val="hybridMultilevel"/>
    <w:tmpl w:val="1ED8C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A6DD5"/>
    <w:multiLevelType w:val="hybridMultilevel"/>
    <w:tmpl w:val="F9502262"/>
    <w:lvl w:ilvl="0" w:tplc="2B8C1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3900360">
    <w:abstractNumId w:val="2"/>
  </w:num>
  <w:num w:numId="2" w16cid:durableId="773137940">
    <w:abstractNumId w:val="1"/>
  </w:num>
  <w:num w:numId="3" w16cid:durableId="82937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E58"/>
    <w:rsid w:val="000060D3"/>
    <w:rsid w:val="00032CC3"/>
    <w:rsid w:val="00037FF4"/>
    <w:rsid w:val="0004621C"/>
    <w:rsid w:val="00051DAB"/>
    <w:rsid w:val="00076015"/>
    <w:rsid w:val="000852C4"/>
    <w:rsid w:val="000E0C78"/>
    <w:rsid w:val="001222D0"/>
    <w:rsid w:val="00140DBD"/>
    <w:rsid w:val="001640CF"/>
    <w:rsid w:val="00170D66"/>
    <w:rsid w:val="00175B32"/>
    <w:rsid w:val="0019410A"/>
    <w:rsid w:val="001C60C5"/>
    <w:rsid w:val="001C6B64"/>
    <w:rsid w:val="001D17B5"/>
    <w:rsid w:val="0020088A"/>
    <w:rsid w:val="00206801"/>
    <w:rsid w:val="002124BF"/>
    <w:rsid w:val="00213C84"/>
    <w:rsid w:val="0021536D"/>
    <w:rsid w:val="00216958"/>
    <w:rsid w:val="00235239"/>
    <w:rsid w:val="00262BDA"/>
    <w:rsid w:val="002853B5"/>
    <w:rsid w:val="002A777C"/>
    <w:rsid w:val="002B3ABD"/>
    <w:rsid w:val="002C0E22"/>
    <w:rsid w:val="002D06A4"/>
    <w:rsid w:val="002E60DC"/>
    <w:rsid w:val="00310A62"/>
    <w:rsid w:val="003570A5"/>
    <w:rsid w:val="00363AA7"/>
    <w:rsid w:val="00364F85"/>
    <w:rsid w:val="00377ADF"/>
    <w:rsid w:val="0038507A"/>
    <w:rsid w:val="003A521B"/>
    <w:rsid w:val="003D278D"/>
    <w:rsid w:val="0040104F"/>
    <w:rsid w:val="00403A3A"/>
    <w:rsid w:val="0041603E"/>
    <w:rsid w:val="00416D93"/>
    <w:rsid w:val="004241D1"/>
    <w:rsid w:val="00430DE1"/>
    <w:rsid w:val="004521BE"/>
    <w:rsid w:val="00465E8E"/>
    <w:rsid w:val="004B19E0"/>
    <w:rsid w:val="004B4CD8"/>
    <w:rsid w:val="004F2C81"/>
    <w:rsid w:val="004F784E"/>
    <w:rsid w:val="005366E0"/>
    <w:rsid w:val="005478CA"/>
    <w:rsid w:val="00553103"/>
    <w:rsid w:val="005618B2"/>
    <w:rsid w:val="005A2313"/>
    <w:rsid w:val="005A3BC4"/>
    <w:rsid w:val="005A75D2"/>
    <w:rsid w:val="005C3ED4"/>
    <w:rsid w:val="00633E8B"/>
    <w:rsid w:val="00634D6B"/>
    <w:rsid w:val="00662B18"/>
    <w:rsid w:val="00683093"/>
    <w:rsid w:val="00684552"/>
    <w:rsid w:val="0068601D"/>
    <w:rsid w:val="006B036B"/>
    <w:rsid w:val="006D67ED"/>
    <w:rsid w:val="00757D3F"/>
    <w:rsid w:val="00762143"/>
    <w:rsid w:val="00777ABC"/>
    <w:rsid w:val="007D1F3E"/>
    <w:rsid w:val="007F0E0B"/>
    <w:rsid w:val="007F4FC1"/>
    <w:rsid w:val="00821DC3"/>
    <w:rsid w:val="0084412D"/>
    <w:rsid w:val="00890AA5"/>
    <w:rsid w:val="0090476E"/>
    <w:rsid w:val="009525F7"/>
    <w:rsid w:val="009567D7"/>
    <w:rsid w:val="00984C85"/>
    <w:rsid w:val="00993D4A"/>
    <w:rsid w:val="009A1F39"/>
    <w:rsid w:val="009A3960"/>
    <w:rsid w:val="009B77AE"/>
    <w:rsid w:val="009C1568"/>
    <w:rsid w:val="00A06A33"/>
    <w:rsid w:val="00A16862"/>
    <w:rsid w:val="00A2623B"/>
    <w:rsid w:val="00A3621F"/>
    <w:rsid w:val="00A52FAC"/>
    <w:rsid w:val="00A86A4F"/>
    <w:rsid w:val="00A91868"/>
    <w:rsid w:val="00A952CC"/>
    <w:rsid w:val="00AA40E3"/>
    <w:rsid w:val="00AB37D1"/>
    <w:rsid w:val="00AD033B"/>
    <w:rsid w:val="00AD286A"/>
    <w:rsid w:val="00B51132"/>
    <w:rsid w:val="00B70069"/>
    <w:rsid w:val="00B73577"/>
    <w:rsid w:val="00B75D9B"/>
    <w:rsid w:val="00B95710"/>
    <w:rsid w:val="00BD5A12"/>
    <w:rsid w:val="00BE6AD3"/>
    <w:rsid w:val="00C21F4B"/>
    <w:rsid w:val="00C415D5"/>
    <w:rsid w:val="00C6156F"/>
    <w:rsid w:val="00C6170B"/>
    <w:rsid w:val="00C70AA8"/>
    <w:rsid w:val="00C96E58"/>
    <w:rsid w:val="00CB6EA7"/>
    <w:rsid w:val="00CB716F"/>
    <w:rsid w:val="00CD46F6"/>
    <w:rsid w:val="00D104F5"/>
    <w:rsid w:val="00D2348C"/>
    <w:rsid w:val="00D31379"/>
    <w:rsid w:val="00D45A6B"/>
    <w:rsid w:val="00D70C03"/>
    <w:rsid w:val="00D7662E"/>
    <w:rsid w:val="00D862B9"/>
    <w:rsid w:val="00DA7795"/>
    <w:rsid w:val="00DC24D1"/>
    <w:rsid w:val="00E01515"/>
    <w:rsid w:val="00E71929"/>
    <w:rsid w:val="00E74056"/>
    <w:rsid w:val="00E77348"/>
    <w:rsid w:val="00E97DBA"/>
    <w:rsid w:val="00EA6B74"/>
    <w:rsid w:val="00EA769C"/>
    <w:rsid w:val="00EB2AC5"/>
    <w:rsid w:val="00ED1B53"/>
    <w:rsid w:val="00EF006E"/>
    <w:rsid w:val="00EF56E0"/>
    <w:rsid w:val="00F13555"/>
    <w:rsid w:val="00F13EB8"/>
    <w:rsid w:val="00F151D7"/>
    <w:rsid w:val="00F224F9"/>
    <w:rsid w:val="00F27FA0"/>
    <w:rsid w:val="00F44845"/>
    <w:rsid w:val="00F61009"/>
    <w:rsid w:val="00FC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37864"/>
  <w15:chartTrackingRefBased/>
  <w15:docId w15:val="{0304233C-9F1B-4955-A27C-F4560D08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4F"/>
  </w:style>
  <w:style w:type="paragraph" w:styleId="Heading1">
    <w:name w:val="heading 1"/>
    <w:basedOn w:val="Normal"/>
    <w:next w:val="Normal"/>
    <w:link w:val="Heading1Char"/>
    <w:uiPriority w:val="9"/>
    <w:qFormat/>
    <w:rsid w:val="0040104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0104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0104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40104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40104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40104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40104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40104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0104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577"/>
  </w:style>
  <w:style w:type="paragraph" w:styleId="Footer">
    <w:name w:val="footer"/>
    <w:basedOn w:val="Normal"/>
    <w:link w:val="FooterChar"/>
    <w:uiPriority w:val="99"/>
    <w:unhideWhenUsed/>
    <w:rsid w:val="00B7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577"/>
  </w:style>
  <w:style w:type="character" w:customStyle="1" w:styleId="Heading1Char">
    <w:name w:val="Heading 1 Char"/>
    <w:basedOn w:val="DefaultParagraphFont"/>
    <w:link w:val="Heading1"/>
    <w:uiPriority w:val="9"/>
    <w:rsid w:val="0040104F"/>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40104F"/>
    <w:rPr>
      <w:caps/>
      <w:spacing w:val="15"/>
      <w:shd w:val="clear" w:color="auto" w:fill="D9E2F3" w:themeFill="accent1" w:themeFillTint="33"/>
    </w:rPr>
  </w:style>
  <w:style w:type="character" w:customStyle="1" w:styleId="Heading3Char">
    <w:name w:val="Heading 3 Char"/>
    <w:basedOn w:val="DefaultParagraphFont"/>
    <w:link w:val="Heading3"/>
    <w:uiPriority w:val="9"/>
    <w:rsid w:val="0040104F"/>
    <w:rPr>
      <w:caps/>
      <w:color w:val="1F3763" w:themeColor="accent1" w:themeShade="7F"/>
      <w:spacing w:val="15"/>
    </w:rPr>
  </w:style>
  <w:style w:type="character" w:customStyle="1" w:styleId="Heading4Char">
    <w:name w:val="Heading 4 Char"/>
    <w:basedOn w:val="DefaultParagraphFont"/>
    <w:link w:val="Heading4"/>
    <w:uiPriority w:val="9"/>
    <w:semiHidden/>
    <w:rsid w:val="0040104F"/>
    <w:rPr>
      <w:caps/>
      <w:color w:val="2F5496" w:themeColor="accent1" w:themeShade="BF"/>
      <w:spacing w:val="10"/>
    </w:rPr>
  </w:style>
  <w:style w:type="character" w:customStyle="1" w:styleId="Heading5Char">
    <w:name w:val="Heading 5 Char"/>
    <w:basedOn w:val="DefaultParagraphFont"/>
    <w:link w:val="Heading5"/>
    <w:uiPriority w:val="9"/>
    <w:semiHidden/>
    <w:rsid w:val="0040104F"/>
    <w:rPr>
      <w:caps/>
      <w:color w:val="2F5496" w:themeColor="accent1" w:themeShade="BF"/>
      <w:spacing w:val="10"/>
    </w:rPr>
  </w:style>
  <w:style w:type="character" w:customStyle="1" w:styleId="Heading6Char">
    <w:name w:val="Heading 6 Char"/>
    <w:basedOn w:val="DefaultParagraphFont"/>
    <w:link w:val="Heading6"/>
    <w:uiPriority w:val="9"/>
    <w:semiHidden/>
    <w:rsid w:val="0040104F"/>
    <w:rPr>
      <w:caps/>
      <w:color w:val="2F5496" w:themeColor="accent1" w:themeShade="BF"/>
      <w:spacing w:val="10"/>
    </w:rPr>
  </w:style>
  <w:style w:type="character" w:customStyle="1" w:styleId="Heading7Char">
    <w:name w:val="Heading 7 Char"/>
    <w:basedOn w:val="DefaultParagraphFont"/>
    <w:link w:val="Heading7"/>
    <w:uiPriority w:val="9"/>
    <w:semiHidden/>
    <w:rsid w:val="0040104F"/>
    <w:rPr>
      <w:caps/>
      <w:color w:val="2F5496" w:themeColor="accent1" w:themeShade="BF"/>
      <w:spacing w:val="10"/>
    </w:rPr>
  </w:style>
  <w:style w:type="character" w:customStyle="1" w:styleId="Heading8Char">
    <w:name w:val="Heading 8 Char"/>
    <w:basedOn w:val="DefaultParagraphFont"/>
    <w:link w:val="Heading8"/>
    <w:uiPriority w:val="9"/>
    <w:semiHidden/>
    <w:rsid w:val="0040104F"/>
    <w:rPr>
      <w:caps/>
      <w:spacing w:val="10"/>
      <w:sz w:val="18"/>
      <w:szCs w:val="18"/>
    </w:rPr>
  </w:style>
  <w:style w:type="character" w:customStyle="1" w:styleId="Heading9Char">
    <w:name w:val="Heading 9 Char"/>
    <w:basedOn w:val="DefaultParagraphFont"/>
    <w:link w:val="Heading9"/>
    <w:uiPriority w:val="9"/>
    <w:semiHidden/>
    <w:rsid w:val="0040104F"/>
    <w:rPr>
      <w:i/>
      <w:iCs/>
      <w:caps/>
      <w:spacing w:val="10"/>
      <w:sz w:val="18"/>
      <w:szCs w:val="18"/>
    </w:rPr>
  </w:style>
  <w:style w:type="paragraph" w:styleId="Caption">
    <w:name w:val="caption"/>
    <w:basedOn w:val="Normal"/>
    <w:next w:val="Normal"/>
    <w:uiPriority w:val="35"/>
    <w:semiHidden/>
    <w:unhideWhenUsed/>
    <w:qFormat/>
    <w:rsid w:val="0040104F"/>
    <w:rPr>
      <w:b/>
      <w:bCs/>
      <w:color w:val="2F5496" w:themeColor="accent1" w:themeShade="BF"/>
      <w:sz w:val="16"/>
      <w:szCs w:val="16"/>
    </w:rPr>
  </w:style>
  <w:style w:type="paragraph" w:styleId="Title">
    <w:name w:val="Title"/>
    <w:basedOn w:val="Normal"/>
    <w:next w:val="Normal"/>
    <w:link w:val="TitleChar"/>
    <w:uiPriority w:val="10"/>
    <w:qFormat/>
    <w:rsid w:val="0040104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40104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40104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0104F"/>
    <w:rPr>
      <w:caps/>
      <w:color w:val="595959" w:themeColor="text1" w:themeTint="A6"/>
      <w:spacing w:val="10"/>
      <w:sz w:val="21"/>
      <w:szCs w:val="21"/>
    </w:rPr>
  </w:style>
  <w:style w:type="character" w:styleId="Strong">
    <w:name w:val="Strong"/>
    <w:uiPriority w:val="22"/>
    <w:qFormat/>
    <w:rsid w:val="0040104F"/>
    <w:rPr>
      <w:b/>
      <w:bCs/>
    </w:rPr>
  </w:style>
  <w:style w:type="character" w:styleId="Emphasis">
    <w:name w:val="Emphasis"/>
    <w:uiPriority w:val="20"/>
    <w:qFormat/>
    <w:rsid w:val="0040104F"/>
    <w:rPr>
      <w:caps/>
      <w:color w:val="1F3763" w:themeColor="accent1" w:themeShade="7F"/>
      <w:spacing w:val="5"/>
    </w:rPr>
  </w:style>
  <w:style w:type="paragraph" w:styleId="NoSpacing">
    <w:name w:val="No Spacing"/>
    <w:uiPriority w:val="1"/>
    <w:qFormat/>
    <w:rsid w:val="0040104F"/>
    <w:pPr>
      <w:spacing w:after="0" w:line="240" w:lineRule="auto"/>
    </w:pPr>
  </w:style>
  <w:style w:type="paragraph" w:styleId="Quote">
    <w:name w:val="Quote"/>
    <w:basedOn w:val="Normal"/>
    <w:next w:val="Normal"/>
    <w:link w:val="QuoteChar"/>
    <w:uiPriority w:val="29"/>
    <w:qFormat/>
    <w:rsid w:val="0040104F"/>
    <w:rPr>
      <w:i/>
      <w:iCs/>
      <w:sz w:val="24"/>
      <w:szCs w:val="24"/>
    </w:rPr>
  </w:style>
  <w:style w:type="character" w:customStyle="1" w:styleId="QuoteChar">
    <w:name w:val="Quote Char"/>
    <w:basedOn w:val="DefaultParagraphFont"/>
    <w:link w:val="Quote"/>
    <w:uiPriority w:val="29"/>
    <w:rsid w:val="0040104F"/>
    <w:rPr>
      <w:i/>
      <w:iCs/>
      <w:sz w:val="24"/>
      <w:szCs w:val="24"/>
    </w:rPr>
  </w:style>
  <w:style w:type="paragraph" w:styleId="IntenseQuote">
    <w:name w:val="Intense Quote"/>
    <w:basedOn w:val="Normal"/>
    <w:next w:val="Normal"/>
    <w:link w:val="IntenseQuoteChar"/>
    <w:uiPriority w:val="30"/>
    <w:qFormat/>
    <w:rsid w:val="0040104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40104F"/>
    <w:rPr>
      <w:color w:val="4472C4" w:themeColor="accent1"/>
      <w:sz w:val="24"/>
      <w:szCs w:val="24"/>
    </w:rPr>
  </w:style>
  <w:style w:type="character" w:styleId="SubtleEmphasis">
    <w:name w:val="Subtle Emphasis"/>
    <w:uiPriority w:val="19"/>
    <w:qFormat/>
    <w:rsid w:val="0040104F"/>
    <w:rPr>
      <w:i/>
      <w:iCs/>
      <w:color w:val="1F3763" w:themeColor="accent1" w:themeShade="7F"/>
    </w:rPr>
  </w:style>
  <w:style w:type="character" w:styleId="IntenseEmphasis">
    <w:name w:val="Intense Emphasis"/>
    <w:uiPriority w:val="21"/>
    <w:qFormat/>
    <w:rsid w:val="0040104F"/>
    <w:rPr>
      <w:b/>
      <w:bCs/>
      <w:caps/>
      <w:color w:val="1F3763" w:themeColor="accent1" w:themeShade="7F"/>
      <w:spacing w:val="10"/>
    </w:rPr>
  </w:style>
  <w:style w:type="character" w:styleId="SubtleReference">
    <w:name w:val="Subtle Reference"/>
    <w:uiPriority w:val="31"/>
    <w:qFormat/>
    <w:rsid w:val="0040104F"/>
    <w:rPr>
      <w:b/>
      <w:bCs/>
      <w:color w:val="4472C4" w:themeColor="accent1"/>
    </w:rPr>
  </w:style>
  <w:style w:type="character" w:styleId="IntenseReference">
    <w:name w:val="Intense Reference"/>
    <w:uiPriority w:val="32"/>
    <w:qFormat/>
    <w:rsid w:val="0040104F"/>
    <w:rPr>
      <w:b/>
      <w:bCs/>
      <w:i/>
      <w:iCs/>
      <w:caps/>
      <w:color w:val="4472C4" w:themeColor="accent1"/>
    </w:rPr>
  </w:style>
  <w:style w:type="character" w:styleId="BookTitle">
    <w:name w:val="Book Title"/>
    <w:uiPriority w:val="33"/>
    <w:qFormat/>
    <w:rsid w:val="0040104F"/>
    <w:rPr>
      <w:b/>
      <w:bCs/>
      <w:i/>
      <w:iCs/>
      <w:spacing w:val="0"/>
    </w:rPr>
  </w:style>
  <w:style w:type="paragraph" w:styleId="TOCHeading">
    <w:name w:val="TOC Heading"/>
    <w:basedOn w:val="Heading1"/>
    <w:next w:val="Normal"/>
    <w:uiPriority w:val="39"/>
    <w:semiHidden/>
    <w:unhideWhenUsed/>
    <w:qFormat/>
    <w:rsid w:val="0040104F"/>
    <w:pPr>
      <w:outlineLvl w:val="9"/>
    </w:pPr>
  </w:style>
  <w:style w:type="paragraph" w:styleId="ListParagraph">
    <w:name w:val="List Paragraph"/>
    <w:basedOn w:val="Normal"/>
    <w:uiPriority w:val="34"/>
    <w:qFormat/>
    <w:rsid w:val="0026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BC414-DFAA-46D4-B4D5-CF31F83C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6</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Keshilli BashkiAK  Bashkia Gjirokaster</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Keshilli BASHKIAK BASHKIA Gjirokaster</dc:title>
  <dc:subject/>
  <dc:creator>Denalda Kuzumi</dc:creator>
  <cp:keywords/>
  <dc:description/>
  <cp:lastModifiedBy>Albert Kasi</cp:lastModifiedBy>
  <cp:revision>13</cp:revision>
  <dcterms:created xsi:type="dcterms:W3CDTF">2023-02-22T11:46:00Z</dcterms:created>
  <dcterms:modified xsi:type="dcterms:W3CDTF">2023-03-05T19:39:00Z</dcterms:modified>
</cp:coreProperties>
</file>